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58F01" w14:textId="77777777" w:rsidR="00BC5817" w:rsidRPr="004A4BEF" w:rsidRDefault="00BE03D9" w:rsidP="009D63BF">
      <w:pPr>
        <w:spacing w:after="0" w:line="240" w:lineRule="auto"/>
        <w:jc w:val="center"/>
        <w:rPr>
          <w:rFonts w:ascii="Avenir Next LT Pro" w:hAnsi="Avenir Next LT Pro" w:cs="Calibri Light"/>
          <w:b/>
          <w:sz w:val="24"/>
          <w:szCs w:val="24"/>
        </w:rPr>
      </w:pPr>
      <w:bookmarkStart w:id="0" w:name="_GoBack"/>
      <w:bookmarkEnd w:id="0"/>
      <w:r w:rsidRPr="004A4BEF">
        <w:rPr>
          <w:rFonts w:ascii="Avenir Next LT Pro" w:hAnsi="Avenir Next LT Pro" w:cs="Calibri Light"/>
          <w:b/>
          <w:sz w:val="24"/>
          <w:szCs w:val="24"/>
        </w:rPr>
        <w:t>COMUNICATO STAMPA</w:t>
      </w:r>
    </w:p>
    <w:p w14:paraId="3297B722" w14:textId="4A67263C" w:rsidR="00026164" w:rsidRDefault="00026164" w:rsidP="00026164">
      <w:pPr>
        <w:spacing w:after="0" w:line="247" w:lineRule="auto"/>
        <w:rPr>
          <w:rFonts w:ascii="Avenir Next LT Pro" w:hAnsi="Avenir Next LT Pro" w:cstheme="minorHAnsi"/>
          <w:b/>
          <w:bCs/>
          <w:sz w:val="28"/>
          <w:szCs w:val="28"/>
        </w:rPr>
      </w:pPr>
    </w:p>
    <w:p w14:paraId="66B3AE67" w14:textId="77777777" w:rsidR="00C14AC4" w:rsidRDefault="0031244D" w:rsidP="00C14AC4">
      <w:pPr>
        <w:spacing w:after="0" w:line="247" w:lineRule="auto"/>
        <w:jc w:val="center"/>
        <w:rPr>
          <w:rFonts w:ascii="Avenir Next LT Pro" w:hAnsi="Avenir Next LT Pro" w:cstheme="minorHAnsi"/>
          <w:b/>
          <w:bCs/>
          <w:sz w:val="30"/>
          <w:szCs w:val="30"/>
        </w:rPr>
      </w:pPr>
      <w:r w:rsidRPr="005A1449">
        <w:rPr>
          <w:rFonts w:ascii="Avenir Next LT Pro" w:hAnsi="Avenir Next LT Pro" w:cstheme="minorHAnsi"/>
          <w:b/>
          <w:bCs/>
          <w:sz w:val="30"/>
          <w:szCs w:val="30"/>
        </w:rPr>
        <w:t>Un italiano over-60 su 5 è fragil</w:t>
      </w:r>
      <w:r w:rsidR="0056006E" w:rsidRPr="005A1449">
        <w:rPr>
          <w:rFonts w:ascii="Avenir Next LT Pro" w:hAnsi="Avenir Next LT Pro" w:cstheme="minorHAnsi"/>
          <w:b/>
          <w:bCs/>
          <w:sz w:val="30"/>
          <w:szCs w:val="30"/>
        </w:rPr>
        <w:t>e</w:t>
      </w:r>
      <w:r w:rsidR="005A1449" w:rsidRPr="005A1449">
        <w:rPr>
          <w:rFonts w:ascii="Avenir Next LT Pro" w:hAnsi="Avenir Next LT Pro" w:cstheme="minorHAnsi"/>
          <w:b/>
          <w:bCs/>
          <w:sz w:val="30"/>
          <w:szCs w:val="30"/>
        </w:rPr>
        <w:t xml:space="preserve"> e </w:t>
      </w:r>
      <w:r w:rsidRPr="005A1449">
        <w:rPr>
          <w:rFonts w:ascii="Avenir Next LT Pro" w:hAnsi="Avenir Next LT Pro" w:cstheme="minorHAnsi"/>
          <w:b/>
          <w:bCs/>
          <w:sz w:val="30"/>
          <w:szCs w:val="30"/>
        </w:rPr>
        <w:t xml:space="preserve">oltre 1 milione di anziani </w:t>
      </w:r>
      <w:r w:rsidR="005A1449" w:rsidRPr="005A1449">
        <w:rPr>
          <w:rFonts w:ascii="Avenir Next LT Pro" w:hAnsi="Avenir Next LT Pro" w:cstheme="minorHAnsi"/>
          <w:b/>
          <w:bCs/>
          <w:sz w:val="30"/>
          <w:szCs w:val="30"/>
        </w:rPr>
        <w:t xml:space="preserve">sono </w:t>
      </w:r>
      <w:r w:rsidRPr="005A1449">
        <w:rPr>
          <w:rFonts w:ascii="Avenir Next LT Pro" w:hAnsi="Avenir Next LT Pro" w:cstheme="minorHAnsi"/>
          <w:b/>
          <w:bCs/>
          <w:sz w:val="30"/>
          <w:szCs w:val="30"/>
        </w:rPr>
        <w:t>affetti da fragilità severa</w:t>
      </w:r>
    </w:p>
    <w:p w14:paraId="48BEDEF8" w14:textId="77777777" w:rsidR="00C14AC4" w:rsidRPr="00413905" w:rsidRDefault="00C14AC4" w:rsidP="00C14AC4">
      <w:pPr>
        <w:spacing w:after="0" w:line="247" w:lineRule="auto"/>
        <w:jc w:val="center"/>
        <w:rPr>
          <w:rFonts w:ascii="Avenir Next LT Pro" w:hAnsi="Avenir Next LT Pro" w:cstheme="minorHAnsi"/>
          <w:b/>
          <w:bCs/>
          <w:sz w:val="10"/>
          <w:szCs w:val="10"/>
        </w:rPr>
      </w:pPr>
    </w:p>
    <w:p w14:paraId="651CAB37" w14:textId="59B2BF81" w:rsidR="00515B7D" w:rsidRPr="0059503B" w:rsidRDefault="00413905" w:rsidP="00C14AC4">
      <w:pPr>
        <w:spacing w:after="0" w:line="247" w:lineRule="auto"/>
        <w:jc w:val="center"/>
        <w:rPr>
          <w:rFonts w:ascii="Avenir Next LT Pro" w:hAnsi="Avenir Next LT Pro" w:cstheme="minorHAnsi"/>
        </w:rPr>
      </w:pPr>
      <w:r w:rsidRPr="0059503B">
        <w:rPr>
          <w:rFonts w:ascii="Avenir Next LT Pro" w:hAnsi="Avenir Next LT Pro" w:cstheme="minorHAnsi"/>
        </w:rPr>
        <w:t>L’indagine di Italia Longeva: p</w:t>
      </w:r>
      <w:r w:rsidR="00C14AC4" w:rsidRPr="0059503B">
        <w:rPr>
          <w:rFonts w:ascii="Avenir Next LT Pro" w:hAnsi="Avenir Next LT Pro" w:cstheme="minorHAnsi"/>
        </w:rPr>
        <w:t>iù</w:t>
      </w:r>
      <w:r w:rsidR="005A1449" w:rsidRPr="0059503B">
        <w:rPr>
          <w:rFonts w:ascii="Avenir Next LT Pro" w:hAnsi="Avenir Next LT Pro" w:cstheme="minorHAnsi"/>
        </w:rPr>
        <w:t xml:space="preserve"> colpiti gli anziani con basso reddito e chi vive al Sud, ma non mancano le eccezioni. </w:t>
      </w:r>
      <w:r w:rsidR="00515B7D" w:rsidRPr="0059503B">
        <w:rPr>
          <w:rFonts w:ascii="Avenir Next LT Pro" w:hAnsi="Avenir Next LT Pro" w:cstheme="minorHAnsi"/>
        </w:rPr>
        <w:t xml:space="preserve">Servizi di </w:t>
      </w:r>
      <w:r w:rsidR="0059503B" w:rsidRPr="0059503B">
        <w:rPr>
          <w:rFonts w:ascii="Avenir Next LT Pro" w:hAnsi="Avenir Next LT Pro" w:cstheme="minorHAnsi"/>
        </w:rPr>
        <w:t>ADI</w:t>
      </w:r>
      <w:r w:rsidR="005A1449" w:rsidRPr="0059503B">
        <w:rPr>
          <w:rFonts w:ascii="Avenir Next LT Pro" w:hAnsi="Avenir Next LT Pro" w:cstheme="minorHAnsi"/>
        </w:rPr>
        <w:t xml:space="preserve"> e RSA </w:t>
      </w:r>
      <w:r w:rsidR="0059503B" w:rsidRPr="0059503B">
        <w:rPr>
          <w:rFonts w:ascii="Avenir Next LT Pro" w:hAnsi="Avenir Next LT Pro" w:cstheme="minorHAnsi"/>
        </w:rPr>
        <w:t xml:space="preserve">non proporzionati al numero di fragili in </w:t>
      </w:r>
      <w:r w:rsidR="005A1449" w:rsidRPr="0059503B">
        <w:rPr>
          <w:rFonts w:ascii="Avenir Next LT Pro" w:hAnsi="Avenir Next LT Pro" w:cstheme="minorHAnsi"/>
        </w:rPr>
        <w:t xml:space="preserve">3 Regioni su 4 </w:t>
      </w:r>
    </w:p>
    <w:p w14:paraId="27FC24D7" w14:textId="77777777" w:rsidR="004A4BEF" w:rsidRPr="006D1D11" w:rsidRDefault="004A4BEF" w:rsidP="002414C4">
      <w:pPr>
        <w:spacing w:after="120" w:line="247" w:lineRule="auto"/>
        <w:rPr>
          <w:rFonts w:ascii="Avenir Next LT Pro" w:hAnsi="Avenir Next LT Pro" w:cstheme="minorHAnsi"/>
          <w:bCs/>
          <w:i/>
          <w:sz w:val="21"/>
          <w:szCs w:val="21"/>
        </w:rPr>
      </w:pPr>
    </w:p>
    <w:p w14:paraId="5133DE22" w14:textId="62B1B76D" w:rsidR="006E09AF" w:rsidRPr="00606946" w:rsidRDefault="00DB01BC" w:rsidP="00550901">
      <w:pPr>
        <w:spacing w:after="120" w:line="271" w:lineRule="auto"/>
        <w:jc w:val="both"/>
        <w:rPr>
          <w:rFonts w:ascii="Avenir Next LT Pro" w:hAnsi="Avenir Next LT Pro" w:cs="Calibri Light"/>
          <w:sz w:val="21"/>
          <w:szCs w:val="21"/>
        </w:rPr>
      </w:pPr>
      <w:r w:rsidRPr="00606946">
        <w:rPr>
          <w:rFonts w:ascii="Avenir Next LT Pro" w:hAnsi="Avenir Next LT Pro" w:cs="Calibri Light"/>
          <w:sz w:val="21"/>
          <w:szCs w:val="21"/>
        </w:rPr>
        <w:t xml:space="preserve">Roma, </w:t>
      </w:r>
      <w:r w:rsidR="0038269D" w:rsidRPr="00606946">
        <w:rPr>
          <w:rFonts w:ascii="Avenir Next LT Pro" w:hAnsi="Avenir Next LT Pro" w:cs="Calibri Light"/>
          <w:sz w:val="21"/>
          <w:szCs w:val="21"/>
        </w:rPr>
        <w:t>19 luglio 2022</w:t>
      </w:r>
      <w:r w:rsidRPr="00606946">
        <w:rPr>
          <w:rFonts w:ascii="Avenir Next LT Pro" w:hAnsi="Avenir Next LT Pro" w:cs="Calibri Light"/>
          <w:sz w:val="21"/>
          <w:szCs w:val="21"/>
        </w:rPr>
        <w:t xml:space="preserve"> </w:t>
      </w:r>
      <w:r w:rsidR="00791D2C" w:rsidRPr="00606946">
        <w:rPr>
          <w:rFonts w:ascii="Avenir Next LT Pro" w:hAnsi="Avenir Next LT Pro" w:cs="Calibri Light"/>
          <w:sz w:val="21"/>
          <w:szCs w:val="21"/>
        </w:rPr>
        <w:t>–</w:t>
      </w:r>
      <w:r w:rsidRPr="00606946">
        <w:rPr>
          <w:rFonts w:ascii="Avenir Next LT Pro" w:hAnsi="Avenir Next LT Pro" w:cs="Calibri Light"/>
          <w:sz w:val="21"/>
          <w:szCs w:val="21"/>
        </w:rPr>
        <w:t xml:space="preserve"> </w:t>
      </w:r>
      <w:r w:rsidR="00C43527" w:rsidRPr="00606946">
        <w:rPr>
          <w:rFonts w:ascii="Avenir Next LT Pro" w:hAnsi="Avenir Next LT Pro" w:cs="Calibri Light"/>
          <w:sz w:val="21"/>
          <w:szCs w:val="21"/>
        </w:rPr>
        <w:t>I</w:t>
      </w:r>
      <w:r w:rsidR="000A788D" w:rsidRPr="00606946">
        <w:rPr>
          <w:rFonts w:ascii="Avenir Next LT Pro" w:hAnsi="Avenir Next LT Pro" w:cs="Calibri Light"/>
          <w:sz w:val="21"/>
          <w:szCs w:val="21"/>
        </w:rPr>
        <w:t>l Covid</w:t>
      </w:r>
      <w:r w:rsidR="0038269D" w:rsidRPr="00606946">
        <w:rPr>
          <w:rFonts w:ascii="Avenir Next LT Pro" w:hAnsi="Avenir Next LT Pro" w:cs="Calibri Light"/>
          <w:sz w:val="21"/>
          <w:szCs w:val="21"/>
        </w:rPr>
        <w:t>, con l’alto tributo di vite tr</w:t>
      </w:r>
      <w:r w:rsidR="00772385" w:rsidRPr="00606946">
        <w:rPr>
          <w:rFonts w:ascii="Avenir Next LT Pro" w:hAnsi="Avenir Next LT Pro" w:cs="Calibri Light"/>
          <w:sz w:val="21"/>
          <w:szCs w:val="21"/>
        </w:rPr>
        <w:t xml:space="preserve">a </w:t>
      </w:r>
      <w:r w:rsidR="007B1DA4" w:rsidRPr="00606946">
        <w:rPr>
          <w:rFonts w:ascii="Avenir Next LT Pro" w:hAnsi="Avenir Next LT Pro" w:cs="Calibri Light"/>
          <w:sz w:val="21"/>
          <w:szCs w:val="21"/>
        </w:rPr>
        <w:t>gli</w:t>
      </w:r>
      <w:r w:rsidR="00D93FCC" w:rsidRPr="00606946">
        <w:rPr>
          <w:rFonts w:ascii="Avenir Next LT Pro" w:hAnsi="Avenir Next LT Pro" w:cs="Calibri Light"/>
          <w:sz w:val="21"/>
          <w:szCs w:val="21"/>
        </w:rPr>
        <w:t xml:space="preserve"> anzian</w:t>
      </w:r>
      <w:r w:rsidR="007B1DA4" w:rsidRPr="00606946">
        <w:rPr>
          <w:rFonts w:ascii="Avenir Next LT Pro" w:hAnsi="Avenir Next LT Pro" w:cs="Calibri Light"/>
          <w:sz w:val="21"/>
          <w:szCs w:val="21"/>
        </w:rPr>
        <w:t>i</w:t>
      </w:r>
      <w:r w:rsidR="0038269D" w:rsidRPr="00606946">
        <w:rPr>
          <w:rFonts w:ascii="Avenir Next LT Pro" w:hAnsi="Avenir Next LT Pro" w:cs="Calibri Light"/>
          <w:sz w:val="21"/>
          <w:szCs w:val="21"/>
        </w:rPr>
        <w:t>, ha portato alla ribalta i</w:t>
      </w:r>
      <w:r w:rsidR="00D56CEC" w:rsidRPr="00606946">
        <w:rPr>
          <w:rFonts w:ascii="Avenir Next LT Pro" w:hAnsi="Avenir Next LT Pro" w:cs="Calibri Light"/>
          <w:sz w:val="21"/>
          <w:szCs w:val="21"/>
        </w:rPr>
        <w:t xml:space="preserve">l </w:t>
      </w:r>
      <w:r w:rsidR="00C43527" w:rsidRPr="00606946">
        <w:rPr>
          <w:rFonts w:ascii="Avenir Next LT Pro" w:hAnsi="Avenir Next LT Pro" w:cs="Calibri Light"/>
          <w:sz w:val="21"/>
          <w:szCs w:val="21"/>
        </w:rPr>
        <w:t>concetto</w:t>
      </w:r>
      <w:r w:rsidR="0038269D" w:rsidRPr="00606946">
        <w:rPr>
          <w:rFonts w:ascii="Avenir Next LT Pro" w:hAnsi="Avenir Next LT Pro" w:cs="Calibri Light"/>
          <w:sz w:val="21"/>
          <w:szCs w:val="21"/>
        </w:rPr>
        <w:t xml:space="preserve"> d</w:t>
      </w:r>
      <w:r w:rsidR="00C43527" w:rsidRPr="00606946">
        <w:rPr>
          <w:rFonts w:ascii="Avenir Next LT Pro" w:hAnsi="Avenir Next LT Pro" w:cs="Calibri Light"/>
          <w:sz w:val="21"/>
          <w:szCs w:val="21"/>
        </w:rPr>
        <w:t>i</w:t>
      </w:r>
      <w:r w:rsidR="0038269D" w:rsidRPr="00606946">
        <w:rPr>
          <w:rFonts w:ascii="Avenir Next LT Pro" w:hAnsi="Avenir Next LT Pro" w:cs="Calibri Light"/>
          <w:sz w:val="21"/>
          <w:szCs w:val="21"/>
        </w:rPr>
        <w:t xml:space="preserve"> </w:t>
      </w:r>
      <w:r w:rsidR="0038269D" w:rsidRPr="00606946">
        <w:rPr>
          <w:rFonts w:ascii="Avenir Next LT Pro" w:hAnsi="Avenir Next LT Pro" w:cs="Calibri Light"/>
          <w:b/>
          <w:bCs/>
          <w:sz w:val="21"/>
          <w:szCs w:val="21"/>
        </w:rPr>
        <w:t>fragilità</w:t>
      </w:r>
      <w:r w:rsidR="008C5885" w:rsidRPr="00606946">
        <w:rPr>
          <w:rFonts w:ascii="Avenir Next LT Pro" w:hAnsi="Avenir Next LT Pro" w:cs="Calibri Light"/>
          <w:sz w:val="21"/>
          <w:szCs w:val="21"/>
        </w:rPr>
        <w:t xml:space="preserve">, </w:t>
      </w:r>
      <w:r w:rsidR="0031244D">
        <w:rPr>
          <w:rFonts w:ascii="Avenir Next LT Pro" w:hAnsi="Avenir Next LT Pro" w:cs="Calibri Light"/>
          <w:sz w:val="21"/>
          <w:szCs w:val="21"/>
        </w:rPr>
        <w:t>un</w:t>
      </w:r>
      <w:r w:rsidR="00C43527" w:rsidRPr="00606946">
        <w:rPr>
          <w:rFonts w:ascii="Avenir Next LT Pro" w:hAnsi="Avenir Next LT Pro" w:cs="Calibri Light"/>
          <w:sz w:val="21"/>
          <w:szCs w:val="21"/>
        </w:rPr>
        <w:t xml:space="preserve">a </w:t>
      </w:r>
      <w:r w:rsidR="007C7035" w:rsidRPr="00606946">
        <w:rPr>
          <w:rFonts w:ascii="Avenir Next LT Pro" w:hAnsi="Avenir Next LT Pro" w:cs="Calibri Light"/>
          <w:sz w:val="21"/>
          <w:szCs w:val="21"/>
        </w:rPr>
        <w:t>condizione tipica dell’invecchiamento c</w:t>
      </w:r>
      <w:r w:rsidR="0031244D">
        <w:rPr>
          <w:rFonts w:ascii="Avenir Next LT Pro" w:hAnsi="Avenir Next LT Pro" w:cs="Calibri Light"/>
          <w:sz w:val="21"/>
          <w:szCs w:val="21"/>
        </w:rPr>
        <w:t xml:space="preserve">aratterizzata da un’aumentata </w:t>
      </w:r>
      <w:r w:rsidR="00727472" w:rsidRPr="00606946">
        <w:rPr>
          <w:rFonts w:ascii="Avenir Next LT Pro" w:hAnsi="Avenir Next LT Pro" w:cs="Calibri Light"/>
          <w:sz w:val="21"/>
          <w:szCs w:val="21"/>
        </w:rPr>
        <w:t xml:space="preserve">vulnerabilità </w:t>
      </w:r>
      <w:r w:rsidR="0031244D">
        <w:rPr>
          <w:rFonts w:ascii="Avenir Next LT Pro" w:hAnsi="Avenir Next LT Pro" w:cs="Calibri Light"/>
          <w:sz w:val="21"/>
          <w:szCs w:val="21"/>
        </w:rPr>
        <w:t xml:space="preserve">ad eventi acuti e che si associa ad una </w:t>
      </w:r>
      <w:r w:rsidR="0031244D" w:rsidRPr="0031244D">
        <w:rPr>
          <w:rFonts w:ascii="Avenir Next LT Pro" w:hAnsi="Avenir Next LT Pro" w:cs="Calibri Light"/>
          <w:b/>
          <w:bCs/>
          <w:sz w:val="21"/>
          <w:szCs w:val="21"/>
        </w:rPr>
        <w:t>mortalità fino a 5 volte più elevata</w:t>
      </w:r>
      <w:r w:rsidR="0031244D">
        <w:rPr>
          <w:rFonts w:ascii="Avenir Next LT Pro" w:hAnsi="Avenir Next LT Pro" w:cs="Calibri Light"/>
          <w:sz w:val="21"/>
          <w:szCs w:val="21"/>
        </w:rPr>
        <w:t xml:space="preserve">. </w:t>
      </w:r>
      <w:r w:rsidR="006D1D11" w:rsidRPr="00606946">
        <w:rPr>
          <w:rFonts w:ascii="Avenir Next LT Pro" w:hAnsi="Avenir Next LT Pro" w:cs="Calibri Light"/>
          <w:i/>
          <w:iCs/>
          <w:sz w:val="21"/>
          <w:szCs w:val="21"/>
        </w:rPr>
        <w:t>“</w:t>
      </w:r>
      <w:r w:rsidR="00550901" w:rsidRPr="00606946">
        <w:rPr>
          <w:rFonts w:ascii="Avenir Next LT Pro" w:hAnsi="Avenir Next LT Pro" w:cs="Calibri Light"/>
          <w:i/>
          <w:iCs/>
          <w:sz w:val="21"/>
          <w:szCs w:val="21"/>
        </w:rPr>
        <w:t>Ma l</w:t>
      </w:r>
      <w:r w:rsidR="002C2F31" w:rsidRPr="00606946">
        <w:rPr>
          <w:rFonts w:ascii="Avenir Next LT Pro" w:hAnsi="Avenir Next LT Pro" w:cs="Calibri Light"/>
          <w:i/>
          <w:iCs/>
          <w:sz w:val="21"/>
          <w:szCs w:val="21"/>
        </w:rPr>
        <w:t>a fragilità</w:t>
      </w:r>
      <w:r w:rsidR="00184F06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, </w:t>
      </w:r>
      <w:r w:rsidR="008A38D7" w:rsidRPr="00606946">
        <w:rPr>
          <w:rFonts w:ascii="Avenir Next LT Pro" w:hAnsi="Avenir Next LT Pro" w:cs="Calibri Light"/>
          <w:i/>
          <w:iCs/>
          <w:sz w:val="21"/>
          <w:szCs w:val="21"/>
        </w:rPr>
        <w:t>o</w:t>
      </w:r>
      <w:r w:rsidR="00184F06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ggi tanto </w:t>
      </w:r>
      <w:r w:rsidR="00B60251" w:rsidRPr="00606946">
        <w:rPr>
          <w:rFonts w:ascii="Avenir Next LT Pro" w:hAnsi="Avenir Next LT Pro" w:cs="Calibri Light"/>
          <w:i/>
          <w:iCs/>
          <w:sz w:val="21"/>
          <w:szCs w:val="21"/>
        </w:rPr>
        <w:t>decantata</w:t>
      </w:r>
      <w:r w:rsidR="008A38D7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, </w:t>
      </w:r>
      <w:r w:rsidR="002C2F31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non </w:t>
      </w:r>
      <w:r w:rsidR="00F546FC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è </w:t>
      </w:r>
      <w:r w:rsidR="002C2F31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mai stata </w:t>
      </w:r>
      <w:r w:rsidR="00F546FC" w:rsidRPr="00606946">
        <w:rPr>
          <w:rFonts w:ascii="Avenir Next LT Pro" w:hAnsi="Avenir Next LT Pro" w:cs="Calibri Light"/>
          <w:i/>
          <w:iCs/>
          <w:sz w:val="21"/>
          <w:szCs w:val="21"/>
        </w:rPr>
        <w:t>misurata</w:t>
      </w:r>
      <w:r w:rsidR="008F45B7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, né tanto meno utilizzata per programmare </w:t>
      </w:r>
      <w:r w:rsidR="00B87AB3" w:rsidRPr="00606946">
        <w:rPr>
          <w:rFonts w:ascii="Avenir Next LT Pro" w:hAnsi="Avenir Next LT Pro" w:cs="Calibri Light"/>
          <w:i/>
          <w:iCs/>
          <w:sz w:val="21"/>
          <w:szCs w:val="21"/>
        </w:rPr>
        <w:t>servizi territoriali di long-term care</w:t>
      </w:r>
      <w:r w:rsidR="00B978B0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 </w:t>
      </w:r>
      <w:r w:rsidR="006D1D11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adeguati alla complessità degli anziani. </w:t>
      </w:r>
      <w:r w:rsidR="006E2EA4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La pandemia </w:t>
      </w:r>
      <w:r w:rsidR="002C2F31" w:rsidRPr="00606946">
        <w:rPr>
          <w:rFonts w:ascii="Avenir Next LT Pro" w:hAnsi="Avenir Next LT Pro" w:cs="Calibri Light"/>
          <w:i/>
          <w:iCs/>
          <w:sz w:val="21"/>
          <w:szCs w:val="21"/>
        </w:rPr>
        <w:t>ha fatto capire che</w:t>
      </w:r>
      <w:r w:rsidR="00550901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 </w:t>
      </w:r>
      <w:r w:rsidR="002C2F31" w:rsidRPr="00606946">
        <w:rPr>
          <w:rFonts w:ascii="Avenir Next LT Pro" w:hAnsi="Avenir Next LT Pro" w:cs="Calibri Light"/>
          <w:i/>
          <w:iCs/>
          <w:sz w:val="21"/>
          <w:szCs w:val="21"/>
        </w:rPr>
        <w:t>il problema</w:t>
      </w:r>
      <w:r w:rsidR="00550901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 è lì</w:t>
      </w:r>
      <w:r w:rsidR="00376B31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 e ch</w:t>
      </w:r>
      <w:r w:rsidR="006E09AF" w:rsidRPr="00606946">
        <w:rPr>
          <w:rFonts w:ascii="Avenir Next LT Pro" w:hAnsi="Avenir Next LT Pro" w:cs="Calibri Light"/>
          <w:i/>
          <w:iCs/>
          <w:sz w:val="21"/>
          <w:szCs w:val="21"/>
        </w:rPr>
        <w:t>e</w:t>
      </w:r>
      <w:r w:rsidR="00376B31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 dobb</w:t>
      </w:r>
      <w:r w:rsidR="006E09AF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iamo sfruttare l’opportunità del PNRR per </w:t>
      </w:r>
      <w:r w:rsidR="00D95CDC" w:rsidRPr="00606946">
        <w:rPr>
          <w:rFonts w:ascii="Avenir Next LT Pro" w:hAnsi="Avenir Next LT Pro" w:cs="Calibri Light"/>
          <w:b/>
          <w:bCs/>
          <w:i/>
          <w:iCs/>
          <w:sz w:val="21"/>
          <w:szCs w:val="21"/>
        </w:rPr>
        <w:t xml:space="preserve">ripensare </w:t>
      </w:r>
      <w:r w:rsidR="00376B31" w:rsidRPr="00606946">
        <w:rPr>
          <w:rFonts w:ascii="Avenir Next LT Pro" w:hAnsi="Avenir Next LT Pro" w:cs="Calibri Light"/>
          <w:b/>
          <w:bCs/>
          <w:i/>
          <w:iCs/>
          <w:sz w:val="21"/>
          <w:szCs w:val="21"/>
        </w:rPr>
        <w:t xml:space="preserve">un servizio sanitario orientato </w:t>
      </w:r>
      <w:r w:rsidR="00D95CDC" w:rsidRPr="00606946">
        <w:rPr>
          <w:rFonts w:ascii="Avenir Next LT Pro" w:hAnsi="Avenir Next LT Pro" w:cs="Calibri Light"/>
          <w:b/>
          <w:bCs/>
          <w:i/>
          <w:iCs/>
          <w:sz w:val="21"/>
          <w:szCs w:val="21"/>
        </w:rPr>
        <w:t>alla presa in carico dell</w:t>
      </w:r>
      <w:r w:rsidR="00065FB8">
        <w:rPr>
          <w:rFonts w:ascii="Avenir Next LT Pro" w:hAnsi="Avenir Next LT Pro" w:cs="Calibri Light"/>
          <w:b/>
          <w:bCs/>
          <w:i/>
          <w:iCs/>
          <w:sz w:val="21"/>
          <w:szCs w:val="21"/>
        </w:rPr>
        <w:t>e persone fragili</w:t>
      </w:r>
      <w:r w:rsidR="002C2F31" w:rsidRPr="00606946">
        <w:rPr>
          <w:rFonts w:ascii="Avenir Next LT Pro" w:hAnsi="Avenir Next LT Pro" w:cs="Calibri Light"/>
          <w:i/>
          <w:iCs/>
          <w:sz w:val="21"/>
          <w:szCs w:val="21"/>
        </w:rPr>
        <w:t xml:space="preserve">”, </w:t>
      </w:r>
      <w:r w:rsidR="002C2F31" w:rsidRPr="00606946">
        <w:rPr>
          <w:rFonts w:ascii="Avenir Next LT Pro" w:hAnsi="Avenir Next LT Pro" w:cs="Calibri Light"/>
          <w:sz w:val="21"/>
          <w:szCs w:val="21"/>
        </w:rPr>
        <w:t xml:space="preserve">spiega </w:t>
      </w:r>
      <w:r w:rsidR="002C2F31" w:rsidRPr="00606946">
        <w:rPr>
          <w:rFonts w:ascii="Avenir Next LT Pro" w:hAnsi="Avenir Next LT Pro" w:cs="Calibri Light"/>
          <w:b/>
          <w:bCs/>
          <w:sz w:val="21"/>
          <w:szCs w:val="21"/>
        </w:rPr>
        <w:t>Roberto Bernabei</w:t>
      </w:r>
      <w:r w:rsidR="002C2F31" w:rsidRPr="00606946">
        <w:rPr>
          <w:rFonts w:ascii="Avenir Next LT Pro" w:hAnsi="Avenir Next LT Pro" w:cs="Calibri Light"/>
          <w:sz w:val="21"/>
          <w:szCs w:val="21"/>
        </w:rPr>
        <w:t>, presidente di Italia Longeva</w:t>
      </w:r>
      <w:r w:rsidR="005F33A3">
        <w:rPr>
          <w:rFonts w:ascii="Avenir Next LT Pro" w:hAnsi="Avenir Next LT Pro" w:cs="Calibri Light"/>
          <w:sz w:val="21"/>
          <w:szCs w:val="21"/>
        </w:rPr>
        <w:t>,</w:t>
      </w:r>
      <w:r w:rsidR="00184F06" w:rsidRPr="00606946">
        <w:rPr>
          <w:rFonts w:ascii="Avenir Next LT Pro" w:hAnsi="Avenir Next LT Pro" w:cs="Calibri Light"/>
          <w:sz w:val="21"/>
          <w:szCs w:val="21"/>
        </w:rPr>
        <w:t xml:space="preserve"> </w:t>
      </w:r>
      <w:r w:rsidR="005F33A3">
        <w:rPr>
          <w:rFonts w:ascii="Avenir Next LT Pro" w:hAnsi="Avenir Next LT Pro" w:cs="Calibri Light"/>
          <w:sz w:val="21"/>
          <w:szCs w:val="21"/>
        </w:rPr>
        <w:t>l’</w:t>
      </w:r>
      <w:r w:rsidR="005F33A3" w:rsidRPr="005F33A3">
        <w:rPr>
          <w:rFonts w:ascii="Avenir Next LT Pro" w:hAnsi="Avenir Next LT Pro" w:cs="Calibri Light"/>
          <w:sz w:val="21"/>
          <w:szCs w:val="21"/>
        </w:rPr>
        <w:t>Associazione nazionale per l’invecchiamento e la longevità attiva</w:t>
      </w:r>
      <w:r w:rsidR="005F33A3">
        <w:rPr>
          <w:rFonts w:ascii="Avenir Next LT Pro" w:hAnsi="Avenir Next LT Pro" w:cs="Calibri Light"/>
          <w:sz w:val="21"/>
          <w:szCs w:val="21"/>
        </w:rPr>
        <w:t xml:space="preserve"> del Ministero della Salute.</w:t>
      </w:r>
    </w:p>
    <w:p w14:paraId="24E01479" w14:textId="5EC21FC5" w:rsidR="00F649B9" w:rsidRPr="006D1D11" w:rsidRDefault="006E09AF" w:rsidP="00550901">
      <w:pPr>
        <w:spacing w:after="120" w:line="271" w:lineRule="auto"/>
        <w:jc w:val="both"/>
        <w:rPr>
          <w:rFonts w:ascii="Avenir Next LT Pro" w:hAnsi="Avenir Next LT Pro" w:cs="Calibri Light"/>
          <w:sz w:val="21"/>
          <w:szCs w:val="21"/>
        </w:rPr>
      </w:pPr>
      <w:r w:rsidRPr="006D1D11">
        <w:rPr>
          <w:rFonts w:ascii="Avenir Next LT Pro" w:hAnsi="Avenir Next LT Pro" w:cs="Calibri Light"/>
          <w:sz w:val="21"/>
          <w:szCs w:val="21"/>
        </w:rPr>
        <w:t>A confermar</w:t>
      </w:r>
      <w:r w:rsidR="00586784" w:rsidRPr="006D1D11">
        <w:rPr>
          <w:rFonts w:ascii="Avenir Next LT Pro" w:hAnsi="Avenir Next LT Pro" w:cs="Calibri Light"/>
          <w:sz w:val="21"/>
          <w:szCs w:val="21"/>
        </w:rPr>
        <w:t xml:space="preserve">e questa urgenza </w:t>
      </w:r>
      <w:r w:rsidR="00B442D5" w:rsidRPr="006D1D11">
        <w:rPr>
          <w:rFonts w:ascii="Avenir Next LT Pro" w:hAnsi="Avenir Next LT Pro" w:cs="Calibri Light"/>
          <w:sz w:val="21"/>
          <w:szCs w:val="21"/>
        </w:rPr>
        <w:t>sono i dati dell’</w:t>
      </w:r>
      <w:r w:rsidRPr="006D1D11">
        <w:rPr>
          <w:rFonts w:ascii="Avenir Next LT Pro" w:hAnsi="Avenir Next LT Pro" w:cs="Calibri Light"/>
          <w:sz w:val="21"/>
          <w:szCs w:val="21"/>
        </w:rPr>
        <w:t>Indagine</w:t>
      </w:r>
      <w:r w:rsidR="00F649B9" w:rsidRPr="006D1D11">
        <w:rPr>
          <w:rFonts w:ascii="Avenir Next LT Pro" w:hAnsi="Avenir Next LT Pro" w:cs="Calibri Light"/>
          <w:sz w:val="21"/>
          <w:szCs w:val="21"/>
        </w:rPr>
        <w:t xml:space="preserve"> di </w:t>
      </w:r>
      <w:r w:rsidRPr="006D1D11">
        <w:rPr>
          <w:rFonts w:ascii="Avenir Next LT Pro" w:hAnsi="Avenir Next LT Pro" w:cs="Calibri Light"/>
          <w:sz w:val="21"/>
          <w:szCs w:val="21"/>
        </w:rPr>
        <w:t>Italia Longeva</w:t>
      </w:r>
      <w:r w:rsidR="005F33A3" w:rsidRPr="005F33A3">
        <w:rPr>
          <w:rFonts w:ascii="Avenir Next LT Pro" w:hAnsi="Avenir Next LT Pro" w:cs="Calibri Light"/>
          <w:sz w:val="21"/>
          <w:szCs w:val="21"/>
        </w:rPr>
        <w:t xml:space="preserve"> </w:t>
      </w:r>
      <w:hyperlink r:id="rId8" w:history="1">
        <w:r w:rsidRPr="00026164">
          <w:rPr>
            <w:rStyle w:val="Collegamentoipertestuale"/>
            <w:rFonts w:ascii="Avenir Next LT Pro" w:hAnsi="Avenir Next LT Pro" w:cs="Calibri Light"/>
            <w:b/>
            <w:bCs/>
            <w:sz w:val="21"/>
            <w:szCs w:val="21"/>
          </w:rPr>
          <w:t>“La mappa della fragilità in Italia: gradiente geografico e determinanti sociodemografici”</w:t>
        </w:r>
      </w:hyperlink>
      <w:r w:rsidRPr="006D1D11">
        <w:rPr>
          <w:rFonts w:ascii="Avenir Next LT Pro" w:hAnsi="Avenir Next LT Pro" w:cs="Calibri Light"/>
          <w:sz w:val="21"/>
          <w:szCs w:val="21"/>
        </w:rPr>
        <w:t xml:space="preserve"> che, per la prima volta, ha misurato e mappato la fragilità </w:t>
      </w:r>
      <w:r w:rsidR="00B442D5" w:rsidRPr="006D1D11">
        <w:rPr>
          <w:rFonts w:ascii="Avenir Next LT Pro" w:hAnsi="Avenir Next LT Pro" w:cs="Calibri Light"/>
          <w:sz w:val="21"/>
          <w:szCs w:val="21"/>
        </w:rPr>
        <w:t>tra la popolazione ultrasessantenne in Italia</w:t>
      </w:r>
      <w:r w:rsidR="00F649B9" w:rsidRPr="006D1D11">
        <w:rPr>
          <w:rFonts w:ascii="Avenir Next LT Pro" w:hAnsi="Avenir Next LT Pro" w:cs="Calibri Light"/>
          <w:sz w:val="21"/>
          <w:szCs w:val="21"/>
        </w:rPr>
        <w:t xml:space="preserve">: </w:t>
      </w:r>
      <w:r w:rsidRPr="006D1D11">
        <w:rPr>
          <w:rFonts w:ascii="Avenir Next LT Pro" w:hAnsi="Avenir Next LT Pro" w:cs="Calibri Light"/>
          <w:sz w:val="21"/>
          <w:szCs w:val="21"/>
        </w:rPr>
        <w:t xml:space="preserve">più di </w:t>
      </w:r>
      <w:r w:rsidR="00F649B9" w:rsidRPr="006D1D11">
        <w:rPr>
          <w:rFonts w:ascii="Avenir Next LT Pro" w:hAnsi="Avenir Next LT Pro" w:cs="Calibri Light"/>
          <w:b/>
          <w:bCs/>
          <w:sz w:val="21"/>
          <w:szCs w:val="21"/>
        </w:rPr>
        <w:t>1</w:t>
      </w:r>
      <w:r w:rsidRPr="006D1D11">
        <w:rPr>
          <w:rFonts w:ascii="Avenir Next LT Pro" w:hAnsi="Avenir Next LT Pro" w:cs="Calibri Light"/>
          <w:b/>
          <w:bCs/>
          <w:sz w:val="21"/>
          <w:szCs w:val="21"/>
        </w:rPr>
        <w:t xml:space="preserve"> over-60 su </w:t>
      </w:r>
      <w:r w:rsidR="00F649B9" w:rsidRPr="006D1D11">
        <w:rPr>
          <w:rFonts w:ascii="Avenir Next LT Pro" w:hAnsi="Avenir Next LT Pro" w:cs="Calibri Light"/>
          <w:b/>
          <w:bCs/>
          <w:sz w:val="21"/>
          <w:szCs w:val="21"/>
        </w:rPr>
        <w:t>5</w:t>
      </w:r>
      <w:r w:rsidR="008A38D7" w:rsidRPr="006D1D11">
        <w:rPr>
          <w:rFonts w:ascii="Avenir Next LT Pro" w:hAnsi="Avenir Next LT Pro" w:cs="Calibri Light"/>
          <w:sz w:val="21"/>
          <w:szCs w:val="21"/>
        </w:rPr>
        <w:t xml:space="preserve"> </w:t>
      </w:r>
      <w:r w:rsidR="00065FB8">
        <w:rPr>
          <w:rFonts w:ascii="Avenir Next LT Pro" w:hAnsi="Avenir Next LT Pro" w:cs="Calibri Light"/>
          <w:sz w:val="21"/>
          <w:szCs w:val="21"/>
        </w:rPr>
        <w:t xml:space="preserve">– quasi </w:t>
      </w:r>
      <w:r w:rsidR="00065FB8">
        <w:rPr>
          <w:rFonts w:ascii="Avenir Next LT Pro" w:hAnsi="Avenir Next LT Pro" w:cs="Calibri Light"/>
          <w:b/>
          <w:bCs/>
          <w:sz w:val="21"/>
          <w:szCs w:val="21"/>
        </w:rPr>
        <w:t>4</w:t>
      </w:r>
      <w:r w:rsidR="00B07A3F" w:rsidRPr="006D1D11">
        <w:rPr>
          <w:rFonts w:ascii="Avenir Next LT Pro" w:hAnsi="Avenir Next LT Pro" w:cs="Calibri Light"/>
          <w:b/>
          <w:bCs/>
          <w:sz w:val="21"/>
          <w:szCs w:val="21"/>
        </w:rPr>
        <w:t xml:space="preserve"> milioni di persone</w:t>
      </w:r>
      <w:r w:rsidR="00B07A3F" w:rsidRPr="006D1D11">
        <w:rPr>
          <w:rFonts w:ascii="Avenir Next LT Pro" w:hAnsi="Avenir Next LT Pro" w:cs="Calibri Light"/>
          <w:sz w:val="21"/>
          <w:szCs w:val="21"/>
        </w:rPr>
        <w:t xml:space="preserve"> </w:t>
      </w:r>
      <w:r w:rsidR="00263020" w:rsidRPr="006D1D11">
        <w:rPr>
          <w:rFonts w:ascii="Avenir Next LT Pro" w:hAnsi="Avenir Next LT Pro" w:cs="Calibri Light"/>
          <w:sz w:val="21"/>
          <w:szCs w:val="21"/>
        </w:rPr>
        <w:t>-</w:t>
      </w:r>
      <w:r w:rsidR="00B07A3F" w:rsidRPr="006D1D11">
        <w:rPr>
          <w:rFonts w:ascii="Avenir Next LT Pro" w:hAnsi="Avenir Next LT Pro" w:cs="Calibri Light"/>
          <w:sz w:val="21"/>
          <w:szCs w:val="21"/>
        </w:rPr>
        <w:t xml:space="preserve"> </w:t>
      </w:r>
      <w:r w:rsidR="00335F48" w:rsidRPr="006D1D11">
        <w:rPr>
          <w:rFonts w:ascii="Avenir Next LT Pro" w:hAnsi="Avenir Next LT Pro" w:cs="Calibri Light"/>
          <w:sz w:val="21"/>
          <w:szCs w:val="21"/>
        </w:rPr>
        <w:t>presenta</w:t>
      </w:r>
      <w:r w:rsidR="009F1205" w:rsidRPr="006D1D11">
        <w:rPr>
          <w:rFonts w:ascii="Avenir Next LT Pro" w:hAnsi="Avenir Next LT Pro" w:cs="Calibri Light"/>
          <w:sz w:val="21"/>
          <w:szCs w:val="21"/>
        </w:rPr>
        <w:t xml:space="preserve"> una</w:t>
      </w:r>
      <w:r w:rsidR="00834065" w:rsidRPr="006D1D11">
        <w:rPr>
          <w:rFonts w:ascii="Avenir Next LT Pro" w:hAnsi="Avenir Next LT Pro" w:cs="Calibri Light"/>
          <w:sz w:val="21"/>
          <w:szCs w:val="21"/>
        </w:rPr>
        <w:t xml:space="preserve"> </w:t>
      </w:r>
      <w:r w:rsidR="00B07A3F" w:rsidRPr="006D1D11">
        <w:rPr>
          <w:rFonts w:ascii="Avenir Next LT Pro" w:hAnsi="Avenir Next LT Pro" w:cs="Calibri Light"/>
          <w:b/>
          <w:bCs/>
          <w:sz w:val="21"/>
          <w:szCs w:val="21"/>
        </w:rPr>
        <w:t>fragilità di grado</w:t>
      </w:r>
      <w:r w:rsidR="00B07A3F" w:rsidRPr="006D1D11">
        <w:rPr>
          <w:rFonts w:ascii="Avenir Next LT Pro" w:hAnsi="Avenir Next LT Pro" w:cs="Calibri Light"/>
          <w:sz w:val="21"/>
          <w:szCs w:val="21"/>
        </w:rPr>
        <w:t xml:space="preserve"> </w:t>
      </w:r>
      <w:r w:rsidR="00B07A3F" w:rsidRPr="006D1D11">
        <w:rPr>
          <w:rFonts w:ascii="Avenir Next LT Pro" w:hAnsi="Avenir Next LT Pro" w:cs="Calibri Light"/>
          <w:b/>
          <w:bCs/>
          <w:sz w:val="21"/>
          <w:szCs w:val="21"/>
        </w:rPr>
        <w:t>moderato</w:t>
      </w:r>
      <w:r w:rsidR="00065FB8">
        <w:rPr>
          <w:rFonts w:ascii="Avenir Next LT Pro" w:hAnsi="Avenir Next LT Pro" w:cs="Calibri Light"/>
          <w:b/>
          <w:bCs/>
          <w:sz w:val="21"/>
          <w:szCs w:val="21"/>
        </w:rPr>
        <w:t xml:space="preserve"> o </w:t>
      </w:r>
      <w:r w:rsidR="00B07A3F" w:rsidRPr="006D1D11">
        <w:rPr>
          <w:rFonts w:ascii="Avenir Next LT Pro" w:hAnsi="Avenir Next LT Pro" w:cs="Calibri Light"/>
          <w:b/>
          <w:bCs/>
          <w:sz w:val="21"/>
          <w:szCs w:val="21"/>
        </w:rPr>
        <w:t>sever</w:t>
      </w:r>
      <w:r w:rsidR="00390C10">
        <w:rPr>
          <w:rFonts w:ascii="Avenir Next LT Pro" w:hAnsi="Avenir Next LT Pro" w:cs="Calibri Light"/>
          <w:b/>
          <w:bCs/>
          <w:sz w:val="21"/>
          <w:szCs w:val="21"/>
        </w:rPr>
        <w:t>o</w:t>
      </w:r>
      <w:r w:rsidR="00390C10" w:rsidRPr="006D1D11">
        <w:rPr>
          <w:rFonts w:ascii="Avenir Next LT Pro" w:hAnsi="Avenir Next LT Pro" w:cs="Calibri Light"/>
          <w:sz w:val="21"/>
          <w:szCs w:val="21"/>
        </w:rPr>
        <w:t xml:space="preserve"> </w:t>
      </w:r>
      <w:r w:rsidR="009F1205" w:rsidRPr="006D1D11">
        <w:rPr>
          <w:rFonts w:ascii="Avenir Next LT Pro" w:hAnsi="Avenir Next LT Pro" w:cs="Calibri Light"/>
          <w:sz w:val="21"/>
          <w:szCs w:val="21"/>
        </w:rPr>
        <w:t xml:space="preserve">che necessita di un monitoraggio </w:t>
      </w:r>
      <w:r w:rsidR="00263020" w:rsidRPr="006D1D11">
        <w:rPr>
          <w:rFonts w:ascii="Avenir Next LT Pro" w:hAnsi="Avenir Next LT Pro" w:cs="Calibri Light"/>
          <w:sz w:val="21"/>
          <w:szCs w:val="21"/>
        </w:rPr>
        <w:t xml:space="preserve">e un’assistenza </w:t>
      </w:r>
      <w:r w:rsidR="006D1D11">
        <w:rPr>
          <w:rFonts w:ascii="Avenir Next LT Pro" w:hAnsi="Avenir Next LT Pro" w:cs="Calibri Light"/>
          <w:sz w:val="21"/>
          <w:szCs w:val="21"/>
        </w:rPr>
        <w:t>continui</w:t>
      </w:r>
      <w:r w:rsidR="00263020" w:rsidRPr="006D1D11">
        <w:rPr>
          <w:rFonts w:ascii="Avenir Next LT Pro" w:hAnsi="Avenir Next LT Pro" w:cs="Calibri Light"/>
          <w:sz w:val="21"/>
          <w:szCs w:val="21"/>
        </w:rPr>
        <w:t xml:space="preserve"> </w:t>
      </w:r>
      <w:r w:rsidR="009F1205" w:rsidRPr="006D1D11">
        <w:rPr>
          <w:rFonts w:ascii="Avenir Next LT Pro" w:hAnsi="Avenir Next LT Pro" w:cs="Calibri Light"/>
          <w:sz w:val="21"/>
          <w:szCs w:val="21"/>
        </w:rPr>
        <w:t>per</w:t>
      </w:r>
      <w:r w:rsidR="00263020" w:rsidRPr="006D1D11">
        <w:rPr>
          <w:rFonts w:ascii="Avenir Next LT Pro" w:hAnsi="Avenir Next LT Pro" w:cs="Calibri Light"/>
          <w:sz w:val="21"/>
          <w:szCs w:val="21"/>
        </w:rPr>
        <w:t xml:space="preserve"> evitare </w:t>
      </w:r>
      <w:r w:rsidR="009F1205" w:rsidRPr="006D1D11">
        <w:rPr>
          <w:rFonts w:ascii="Avenir Next LT Pro" w:hAnsi="Avenir Next LT Pro" w:cs="Calibri Light"/>
          <w:sz w:val="21"/>
          <w:szCs w:val="21"/>
        </w:rPr>
        <w:t xml:space="preserve">che precipiti </w:t>
      </w:r>
      <w:r w:rsidR="002A025E" w:rsidRPr="006D1D11">
        <w:rPr>
          <w:rFonts w:ascii="Avenir Next LT Pro" w:hAnsi="Avenir Next LT Pro" w:cs="Calibri Light"/>
          <w:sz w:val="21"/>
          <w:szCs w:val="21"/>
        </w:rPr>
        <w:t xml:space="preserve">portando con sé </w:t>
      </w:r>
      <w:r w:rsidR="00335F48" w:rsidRPr="006D1D11">
        <w:rPr>
          <w:rFonts w:ascii="Avenir Next LT Pro" w:hAnsi="Avenir Next LT Pro" w:cs="Calibri Light"/>
          <w:sz w:val="21"/>
          <w:szCs w:val="21"/>
        </w:rPr>
        <w:t>disabilità</w:t>
      </w:r>
      <w:r w:rsidR="002A025E" w:rsidRPr="006D1D11">
        <w:rPr>
          <w:rFonts w:ascii="Avenir Next LT Pro" w:hAnsi="Avenir Next LT Pro" w:cs="Calibri Light"/>
          <w:sz w:val="21"/>
          <w:szCs w:val="21"/>
        </w:rPr>
        <w:t xml:space="preserve"> gravi</w:t>
      </w:r>
      <w:r w:rsidR="00335F48" w:rsidRPr="006D1D11">
        <w:rPr>
          <w:rFonts w:ascii="Avenir Next LT Pro" w:hAnsi="Avenir Next LT Pro" w:cs="Calibri Light"/>
          <w:sz w:val="21"/>
          <w:szCs w:val="21"/>
        </w:rPr>
        <w:t>, ospedalizzazioni e decessi</w:t>
      </w:r>
      <w:r w:rsidR="009F1205" w:rsidRPr="006D1D11">
        <w:rPr>
          <w:rFonts w:ascii="Avenir Next LT Pro" w:hAnsi="Avenir Next LT Pro" w:cs="Calibri Light"/>
          <w:sz w:val="21"/>
          <w:szCs w:val="21"/>
        </w:rPr>
        <w:t>.</w:t>
      </w:r>
      <w:r w:rsidR="002A025E" w:rsidRPr="006D1D11">
        <w:rPr>
          <w:rFonts w:ascii="Avenir Next LT Pro" w:hAnsi="Avenir Next LT Pro" w:cs="Calibri Light"/>
          <w:sz w:val="21"/>
          <w:szCs w:val="21"/>
        </w:rPr>
        <w:t xml:space="preserve"> Un rischio </w:t>
      </w:r>
      <w:r w:rsidR="00771019" w:rsidRPr="006D1D11">
        <w:rPr>
          <w:rFonts w:ascii="Avenir Next LT Pro" w:hAnsi="Avenir Next LT Pro" w:cs="Calibri Light"/>
          <w:sz w:val="21"/>
          <w:szCs w:val="21"/>
        </w:rPr>
        <w:t xml:space="preserve">fortemente correlato alla </w:t>
      </w:r>
      <w:r w:rsidR="00771019" w:rsidRPr="006D1D11">
        <w:rPr>
          <w:rFonts w:ascii="Avenir Next LT Pro" w:hAnsi="Avenir Next LT Pro" w:cs="Calibri Light"/>
          <w:b/>
          <w:bCs/>
          <w:sz w:val="21"/>
          <w:szCs w:val="21"/>
        </w:rPr>
        <w:t>multimorbidità</w:t>
      </w:r>
      <w:r w:rsidR="00771019" w:rsidRPr="006D1D11">
        <w:rPr>
          <w:rFonts w:ascii="Avenir Next LT Pro" w:hAnsi="Avenir Next LT Pro" w:cs="Calibri Light"/>
          <w:sz w:val="21"/>
          <w:szCs w:val="21"/>
        </w:rPr>
        <w:t xml:space="preserve">, con </w:t>
      </w:r>
      <w:r w:rsidR="00771019" w:rsidRPr="006D1D11">
        <w:rPr>
          <w:rFonts w:ascii="Avenir Next LT Pro" w:hAnsi="Avenir Next LT Pro" w:cs="Calibri Light"/>
          <w:b/>
          <w:bCs/>
          <w:sz w:val="21"/>
          <w:szCs w:val="21"/>
        </w:rPr>
        <w:t>13 milioni</w:t>
      </w:r>
      <w:r w:rsidR="00771019" w:rsidRPr="006D1D11">
        <w:rPr>
          <w:rFonts w:ascii="Avenir Next LT Pro" w:hAnsi="Avenir Next LT Pro" w:cs="Calibri Light"/>
          <w:sz w:val="21"/>
          <w:szCs w:val="21"/>
        </w:rPr>
        <w:t xml:space="preserve"> di </w:t>
      </w:r>
      <w:r w:rsidR="00771019" w:rsidRPr="00F92F45">
        <w:rPr>
          <w:rFonts w:ascii="Avenir Next LT Pro" w:hAnsi="Avenir Next LT Pro" w:cs="Calibri Light"/>
          <w:b/>
          <w:bCs/>
          <w:sz w:val="21"/>
          <w:szCs w:val="21"/>
        </w:rPr>
        <w:t>over-60</w:t>
      </w:r>
      <w:r w:rsidR="00771019" w:rsidRPr="006D1D11">
        <w:rPr>
          <w:rFonts w:ascii="Avenir Next LT Pro" w:hAnsi="Avenir Next LT Pro" w:cs="Calibri Light"/>
          <w:sz w:val="21"/>
          <w:szCs w:val="21"/>
        </w:rPr>
        <w:t xml:space="preserve"> (</w:t>
      </w:r>
      <w:r w:rsidR="00F649B9" w:rsidRPr="006D1D11">
        <w:rPr>
          <w:rFonts w:ascii="Avenir Next LT Pro" w:hAnsi="Avenir Next LT Pro" w:cs="Calibri Light"/>
          <w:sz w:val="21"/>
          <w:szCs w:val="21"/>
        </w:rPr>
        <w:t>3</w:t>
      </w:r>
      <w:r w:rsidR="00973150" w:rsidRPr="006D1D11">
        <w:rPr>
          <w:rFonts w:ascii="Avenir Next LT Pro" w:hAnsi="Avenir Next LT Pro" w:cs="Calibri Light"/>
          <w:sz w:val="21"/>
          <w:szCs w:val="21"/>
        </w:rPr>
        <w:t xml:space="preserve"> </w:t>
      </w:r>
      <w:r w:rsidR="00F92F45">
        <w:rPr>
          <w:rFonts w:ascii="Avenir Next LT Pro" w:hAnsi="Avenir Next LT Pro" w:cs="Calibri Light"/>
          <w:sz w:val="21"/>
          <w:szCs w:val="21"/>
        </w:rPr>
        <w:t xml:space="preserve">anziani </w:t>
      </w:r>
      <w:r w:rsidR="00771019" w:rsidRPr="006D1D11">
        <w:rPr>
          <w:rFonts w:ascii="Avenir Next LT Pro" w:hAnsi="Avenir Next LT Pro" w:cs="Calibri Light"/>
          <w:sz w:val="21"/>
          <w:szCs w:val="21"/>
        </w:rPr>
        <w:t xml:space="preserve">su </w:t>
      </w:r>
      <w:r w:rsidR="002A025E" w:rsidRPr="006D1D11">
        <w:rPr>
          <w:rFonts w:ascii="Avenir Next LT Pro" w:hAnsi="Avenir Next LT Pro" w:cs="Calibri Light"/>
          <w:sz w:val="21"/>
          <w:szCs w:val="21"/>
        </w:rPr>
        <w:t>4</w:t>
      </w:r>
      <w:r w:rsidR="00771019" w:rsidRPr="006D1D11">
        <w:rPr>
          <w:rFonts w:ascii="Avenir Next LT Pro" w:hAnsi="Avenir Next LT Pro" w:cs="Calibri Light"/>
          <w:sz w:val="21"/>
          <w:szCs w:val="21"/>
        </w:rPr>
        <w:t xml:space="preserve">) che, stando all’indagine, sono </w:t>
      </w:r>
      <w:r w:rsidR="00771019" w:rsidRPr="00F92F45">
        <w:rPr>
          <w:rFonts w:ascii="Avenir Next LT Pro" w:hAnsi="Avenir Next LT Pro" w:cs="Calibri Light"/>
          <w:b/>
          <w:bCs/>
          <w:sz w:val="21"/>
          <w:szCs w:val="21"/>
        </w:rPr>
        <w:t>affetti da cinque</w:t>
      </w:r>
      <w:r w:rsidR="002A025E" w:rsidRPr="00F92F45">
        <w:rPr>
          <w:rFonts w:ascii="Avenir Next LT Pro" w:hAnsi="Avenir Next LT Pro" w:cs="Calibri Light"/>
          <w:b/>
          <w:bCs/>
          <w:sz w:val="21"/>
          <w:szCs w:val="21"/>
        </w:rPr>
        <w:t xml:space="preserve"> o più malattie croniche</w:t>
      </w:r>
      <w:r w:rsidR="006E3885">
        <w:rPr>
          <w:rFonts w:ascii="Avenir Next LT Pro" w:hAnsi="Avenir Next LT Pro" w:cs="Calibri Light"/>
          <w:sz w:val="21"/>
          <w:szCs w:val="21"/>
        </w:rPr>
        <w:t>.</w:t>
      </w:r>
    </w:p>
    <w:p w14:paraId="55FDA74B" w14:textId="04DACD27" w:rsidR="00F5723B" w:rsidRPr="00B265A6" w:rsidRDefault="0046031B" w:rsidP="00F5723B">
      <w:pPr>
        <w:spacing w:after="120" w:line="271" w:lineRule="auto"/>
        <w:jc w:val="both"/>
        <w:rPr>
          <w:rFonts w:ascii="Avenir Next LT Pro" w:hAnsi="Avenir Next LT Pro" w:cs="Calibri Light"/>
          <w:b/>
          <w:bCs/>
          <w:sz w:val="21"/>
          <w:szCs w:val="21"/>
        </w:rPr>
      </w:pPr>
      <w:r>
        <w:rPr>
          <w:rFonts w:ascii="Avenir Next LT Pro" w:hAnsi="Avenir Next LT Pro" w:cs="Calibri Light"/>
          <w:sz w:val="21"/>
          <w:szCs w:val="21"/>
        </w:rPr>
        <w:t>L’indagine</w:t>
      </w:r>
      <w:r w:rsidR="00D95CDC">
        <w:rPr>
          <w:rFonts w:ascii="Avenir Next LT Pro" w:hAnsi="Avenir Next LT Pro" w:cs="Calibri Light"/>
          <w:sz w:val="21"/>
          <w:szCs w:val="21"/>
        </w:rPr>
        <w:t>,</w:t>
      </w:r>
      <w:r w:rsidR="00BD703F">
        <w:rPr>
          <w:rFonts w:ascii="Avenir Next LT Pro" w:hAnsi="Avenir Next LT Pro" w:cs="Calibri Light"/>
          <w:sz w:val="21"/>
          <w:szCs w:val="21"/>
        </w:rPr>
        <w:t xml:space="preserve"> </w:t>
      </w:r>
      <w:r w:rsidR="00BD703F" w:rsidRPr="00BD703F">
        <w:rPr>
          <w:rFonts w:ascii="Avenir Next LT Pro" w:hAnsi="Avenir Next LT Pro" w:cs="Calibri Light"/>
          <w:sz w:val="21"/>
          <w:szCs w:val="21"/>
        </w:rPr>
        <w:t xml:space="preserve">curata per Italia Longeva da Davide Vetrano, </w:t>
      </w:r>
      <w:r w:rsidR="00065FB8">
        <w:rPr>
          <w:rFonts w:ascii="Avenir Next LT Pro" w:hAnsi="Avenir Next LT Pro" w:cs="Calibri Light"/>
          <w:sz w:val="21"/>
          <w:szCs w:val="21"/>
        </w:rPr>
        <w:t xml:space="preserve">geriatra ed epidemiologo al </w:t>
      </w:r>
      <w:r w:rsidR="00BD703F" w:rsidRPr="00BD703F">
        <w:rPr>
          <w:rFonts w:ascii="Avenir Next LT Pro" w:hAnsi="Avenir Next LT Pro" w:cs="Calibri Light"/>
          <w:sz w:val="21"/>
          <w:szCs w:val="21"/>
        </w:rPr>
        <w:t>Karolinska Institutet di Stoccolma,</w:t>
      </w:r>
      <w:r w:rsidR="002E37EE">
        <w:rPr>
          <w:rFonts w:ascii="Avenir Next LT Pro" w:hAnsi="Avenir Next LT Pro" w:cs="Calibri Light"/>
          <w:sz w:val="21"/>
          <w:szCs w:val="21"/>
        </w:rPr>
        <w:t xml:space="preserve"> </w:t>
      </w:r>
      <w:r w:rsidR="00BD703F" w:rsidRPr="00BD703F">
        <w:rPr>
          <w:rFonts w:ascii="Avenir Next LT Pro" w:hAnsi="Avenir Next LT Pro" w:cs="Calibri Light"/>
          <w:sz w:val="21"/>
          <w:szCs w:val="21"/>
        </w:rPr>
        <w:t xml:space="preserve">in collaborazione con la </w:t>
      </w:r>
      <w:r w:rsidR="00BD703F" w:rsidRPr="006D1D11">
        <w:rPr>
          <w:rFonts w:ascii="Avenir Next LT Pro" w:hAnsi="Avenir Next LT Pro" w:cs="Calibri Light"/>
          <w:sz w:val="21"/>
          <w:szCs w:val="21"/>
        </w:rPr>
        <w:t>Società Italiana di Medicina Generale</w:t>
      </w:r>
      <w:r w:rsidR="00065FB8">
        <w:rPr>
          <w:rFonts w:ascii="Avenir Next LT Pro" w:hAnsi="Avenir Next LT Pro" w:cs="Calibri Light"/>
          <w:sz w:val="21"/>
          <w:szCs w:val="21"/>
        </w:rPr>
        <w:t xml:space="preserve"> e delle Cure Primarie</w:t>
      </w:r>
      <w:r w:rsidR="00BD703F" w:rsidRPr="006D1D11">
        <w:rPr>
          <w:rFonts w:ascii="Avenir Next LT Pro" w:hAnsi="Avenir Next LT Pro" w:cs="Calibri Light"/>
          <w:sz w:val="21"/>
          <w:szCs w:val="21"/>
        </w:rPr>
        <w:t xml:space="preserve"> (SIMG</w:t>
      </w:r>
      <w:r w:rsidR="00D95CDC">
        <w:rPr>
          <w:rFonts w:ascii="Avenir Next LT Pro" w:hAnsi="Avenir Next LT Pro" w:cs="Calibri Light"/>
          <w:sz w:val="21"/>
          <w:szCs w:val="21"/>
        </w:rPr>
        <w:t>)</w:t>
      </w:r>
      <w:r>
        <w:rPr>
          <w:rFonts w:ascii="Avenir Next LT Pro" w:hAnsi="Avenir Next LT Pro" w:cs="Calibri Light"/>
          <w:sz w:val="21"/>
          <w:szCs w:val="21"/>
        </w:rPr>
        <w:t xml:space="preserve">, </w:t>
      </w:r>
      <w:r w:rsidR="00BD703F" w:rsidRPr="00BD703F">
        <w:rPr>
          <w:rFonts w:ascii="Avenir Next LT Pro" w:hAnsi="Avenir Next LT Pro" w:cs="Calibri Light"/>
          <w:sz w:val="21"/>
          <w:szCs w:val="21"/>
        </w:rPr>
        <w:t xml:space="preserve">è stata presentata </w:t>
      </w:r>
      <w:r w:rsidR="00F92F45">
        <w:rPr>
          <w:rFonts w:ascii="Avenir Next LT Pro" w:hAnsi="Avenir Next LT Pro" w:cs="Calibri Light"/>
          <w:sz w:val="21"/>
          <w:szCs w:val="21"/>
        </w:rPr>
        <w:t xml:space="preserve">oggi al </w:t>
      </w:r>
      <w:r w:rsidR="00F92F45" w:rsidRPr="00F92F45">
        <w:rPr>
          <w:rFonts w:ascii="Avenir Next LT Pro" w:hAnsi="Avenir Next LT Pro" w:cs="Calibri Light"/>
          <w:b/>
          <w:bCs/>
          <w:sz w:val="21"/>
          <w:szCs w:val="21"/>
        </w:rPr>
        <w:t>Ministero della Salute</w:t>
      </w:r>
      <w:r w:rsidR="00F92F45">
        <w:rPr>
          <w:rFonts w:ascii="Avenir Next LT Pro" w:hAnsi="Avenir Next LT Pro" w:cs="Calibri Light"/>
          <w:sz w:val="21"/>
          <w:szCs w:val="21"/>
        </w:rPr>
        <w:t xml:space="preserve"> nel corso della </w:t>
      </w:r>
      <w:r w:rsidR="00BD703F" w:rsidRPr="00BD703F">
        <w:rPr>
          <w:rFonts w:ascii="Avenir Next LT Pro" w:hAnsi="Avenir Next LT Pro" w:cs="Calibri Light"/>
          <w:sz w:val="21"/>
          <w:szCs w:val="21"/>
        </w:rPr>
        <w:t>s</w:t>
      </w:r>
      <w:r w:rsidR="00D95CDC">
        <w:rPr>
          <w:rFonts w:ascii="Avenir Next LT Pro" w:hAnsi="Avenir Next LT Pro" w:cs="Calibri Light"/>
          <w:sz w:val="21"/>
          <w:szCs w:val="21"/>
        </w:rPr>
        <w:t xml:space="preserve">ettima </w:t>
      </w:r>
      <w:r w:rsidR="00BD703F" w:rsidRPr="00BD703F">
        <w:rPr>
          <w:rFonts w:ascii="Avenir Next LT Pro" w:hAnsi="Avenir Next LT Pro" w:cs="Calibri Light"/>
          <w:sz w:val="21"/>
          <w:szCs w:val="21"/>
        </w:rPr>
        <w:t xml:space="preserve">edizione degli </w:t>
      </w:r>
      <w:r w:rsidR="00D95CDC" w:rsidRPr="00F92F45">
        <w:rPr>
          <w:rFonts w:ascii="Avenir Next LT Pro" w:hAnsi="Avenir Next LT Pro" w:cs="Calibri Light"/>
          <w:b/>
          <w:bCs/>
          <w:sz w:val="21"/>
          <w:szCs w:val="21"/>
        </w:rPr>
        <w:t>“</w:t>
      </w:r>
      <w:r w:rsidR="00BD703F" w:rsidRPr="00F92F45">
        <w:rPr>
          <w:rFonts w:ascii="Avenir Next LT Pro" w:hAnsi="Avenir Next LT Pro" w:cs="Calibri Light"/>
          <w:b/>
          <w:bCs/>
          <w:sz w:val="21"/>
          <w:szCs w:val="21"/>
        </w:rPr>
        <w:t>Stati Generali dell’assistenza a lungo termine - Long-Term Care S</w:t>
      </w:r>
      <w:r w:rsidR="00D95CDC" w:rsidRPr="00F92F45">
        <w:rPr>
          <w:rFonts w:ascii="Avenir Next LT Pro" w:hAnsi="Avenir Next LT Pro" w:cs="Calibri Light"/>
          <w:b/>
          <w:bCs/>
          <w:sz w:val="21"/>
          <w:szCs w:val="21"/>
        </w:rPr>
        <w:t>EVEN</w:t>
      </w:r>
      <w:r w:rsidR="00B265A6">
        <w:rPr>
          <w:rFonts w:ascii="Avenir Next LT Pro" w:hAnsi="Avenir Next LT Pro" w:cs="Calibri Light"/>
          <w:b/>
          <w:bCs/>
          <w:sz w:val="21"/>
          <w:szCs w:val="21"/>
        </w:rPr>
        <w:t>”</w:t>
      </w:r>
      <w:r w:rsidR="00B265A6" w:rsidRPr="00B265A6">
        <w:rPr>
          <w:rFonts w:ascii="Avenir Next LT Pro" w:hAnsi="Avenir Next LT Pro" w:cs="Calibri Light"/>
          <w:sz w:val="21"/>
          <w:szCs w:val="21"/>
        </w:rPr>
        <w:t>,</w:t>
      </w:r>
      <w:r w:rsidR="00BD703F" w:rsidRPr="00BD703F">
        <w:rPr>
          <w:rFonts w:ascii="Avenir Next LT Pro" w:hAnsi="Avenir Next LT Pro" w:cs="Calibri Light"/>
          <w:sz w:val="21"/>
          <w:szCs w:val="21"/>
        </w:rPr>
        <w:t xml:space="preserve"> </w:t>
      </w:r>
      <w:r w:rsidR="00910972">
        <w:rPr>
          <w:rFonts w:ascii="Avenir Next LT Pro" w:hAnsi="Avenir Next LT Pro" w:cs="Calibri Light"/>
          <w:sz w:val="21"/>
          <w:szCs w:val="21"/>
        </w:rPr>
        <w:t>l’appuntamento annuale</w:t>
      </w:r>
      <w:r w:rsidR="00BD703F" w:rsidRPr="00BD703F">
        <w:rPr>
          <w:rFonts w:ascii="Avenir Next LT Pro" w:hAnsi="Avenir Next LT Pro" w:cs="Calibri Light"/>
          <w:sz w:val="21"/>
          <w:szCs w:val="21"/>
        </w:rPr>
        <w:t xml:space="preserve"> di </w:t>
      </w:r>
      <w:r w:rsidR="00BD703F" w:rsidRPr="007F18AD">
        <w:rPr>
          <w:rFonts w:ascii="Avenir Next LT Pro" w:hAnsi="Avenir Next LT Pro" w:cs="Calibri Light"/>
          <w:b/>
          <w:bCs/>
          <w:sz w:val="21"/>
          <w:szCs w:val="21"/>
        </w:rPr>
        <w:t>Italia Longeva</w:t>
      </w:r>
      <w:r w:rsidR="00BD703F" w:rsidRPr="00BD703F">
        <w:rPr>
          <w:rFonts w:ascii="Avenir Next LT Pro" w:hAnsi="Avenir Next LT Pro" w:cs="Calibri Light"/>
          <w:sz w:val="21"/>
          <w:szCs w:val="21"/>
        </w:rPr>
        <w:t xml:space="preserve"> </w:t>
      </w:r>
      <w:r w:rsidR="00F92F45">
        <w:rPr>
          <w:rFonts w:ascii="Avenir Next LT Pro" w:hAnsi="Avenir Next LT Pro" w:cs="Calibri Light"/>
          <w:sz w:val="21"/>
          <w:szCs w:val="21"/>
        </w:rPr>
        <w:t>che riunisce</w:t>
      </w:r>
      <w:r w:rsidR="00910972">
        <w:rPr>
          <w:rFonts w:ascii="Avenir Next LT Pro" w:hAnsi="Avenir Next LT Pro" w:cs="Calibri Light"/>
          <w:sz w:val="21"/>
          <w:szCs w:val="21"/>
        </w:rPr>
        <w:t xml:space="preserve"> </w:t>
      </w:r>
      <w:r w:rsidR="00F92F45">
        <w:rPr>
          <w:rFonts w:ascii="Avenir Next LT Pro" w:hAnsi="Avenir Next LT Pro" w:cs="Calibri Light"/>
          <w:sz w:val="21"/>
          <w:szCs w:val="21"/>
        </w:rPr>
        <w:t xml:space="preserve">gli attori che, </w:t>
      </w:r>
      <w:r w:rsidR="00BD703F" w:rsidRPr="00BD703F">
        <w:rPr>
          <w:rFonts w:ascii="Avenir Next LT Pro" w:hAnsi="Avenir Next LT Pro" w:cs="Calibri Light"/>
          <w:sz w:val="21"/>
          <w:szCs w:val="21"/>
        </w:rPr>
        <w:t>ai vari livelli, si occupano di programmare e gestire l’assistenza agli anziani</w:t>
      </w:r>
      <w:r w:rsidR="00B265A6">
        <w:rPr>
          <w:rFonts w:ascii="Avenir Next LT Pro" w:hAnsi="Avenir Next LT Pro" w:cs="Calibri Light"/>
          <w:sz w:val="21"/>
          <w:szCs w:val="21"/>
        </w:rPr>
        <w:t>. Al centro del confronto, l</w:t>
      </w:r>
      <w:r w:rsidR="007A1418">
        <w:rPr>
          <w:rFonts w:ascii="Avenir Next LT Pro" w:hAnsi="Avenir Next LT Pro" w:cs="Calibri Light"/>
          <w:sz w:val="21"/>
          <w:szCs w:val="21"/>
        </w:rPr>
        <w:t xml:space="preserve">e sfide </w:t>
      </w:r>
      <w:r w:rsidR="00992941">
        <w:rPr>
          <w:rFonts w:ascii="Avenir Next LT Pro" w:hAnsi="Avenir Next LT Pro" w:cs="Calibri Light"/>
          <w:sz w:val="21"/>
          <w:szCs w:val="21"/>
        </w:rPr>
        <w:t xml:space="preserve">in atto </w:t>
      </w:r>
      <w:r w:rsidR="007A1418">
        <w:rPr>
          <w:rFonts w:ascii="Avenir Next LT Pro" w:hAnsi="Avenir Next LT Pro" w:cs="Calibri Light"/>
          <w:sz w:val="21"/>
          <w:szCs w:val="21"/>
        </w:rPr>
        <w:t>p</w:t>
      </w:r>
      <w:r w:rsidR="00C8428D">
        <w:rPr>
          <w:rFonts w:ascii="Avenir Next LT Pro" w:hAnsi="Avenir Next LT Pro" w:cs="Calibri Light"/>
          <w:sz w:val="21"/>
          <w:szCs w:val="21"/>
        </w:rPr>
        <w:t>er la</w:t>
      </w:r>
      <w:r w:rsidR="009B43DC" w:rsidRPr="00C8428D">
        <w:rPr>
          <w:rFonts w:ascii="Avenir Next LT Pro" w:hAnsi="Avenir Next LT Pro" w:cs="Calibri Light"/>
          <w:sz w:val="21"/>
          <w:szCs w:val="21"/>
        </w:rPr>
        <w:t xml:space="preserve"> riorganizzazione, l’integrazione e la digitalizzazione de</w:t>
      </w:r>
      <w:r w:rsidR="00190AD0" w:rsidRPr="00C8428D">
        <w:rPr>
          <w:rFonts w:ascii="Avenir Next LT Pro" w:hAnsi="Avenir Next LT Pro" w:cs="Calibri Light"/>
          <w:sz w:val="21"/>
          <w:szCs w:val="21"/>
        </w:rPr>
        <w:t>lla rete dei</w:t>
      </w:r>
      <w:r w:rsidR="009B43DC" w:rsidRPr="00C8428D">
        <w:rPr>
          <w:rFonts w:ascii="Avenir Next LT Pro" w:hAnsi="Avenir Next LT Pro" w:cs="Calibri Light"/>
          <w:sz w:val="21"/>
          <w:szCs w:val="21"/>
        </w:rPr>
        <w:t xml:space="preserve"> servizi territorial</w:t>
      </w:r>
      <w:r w:rsidR="00413905">
        <w:rPr>
          <w:rFonts w:ascii="Avenir Next LT Pro" w:hAnsi="Avenir Next LT Pro" w:cs="Calibri Light"/>
          <w:sz w:val="21"/>
          <w:szCs w:val="21"/>
        </w:rPr>
        <w:t xml:space="preserve">i, </w:t>
      </w:r>
      <w:r w:rsidR="00B265A6">
        <w:rPr>
          <w:rFonts w:ascii="Avenir Next LT Pro" w:hAnsi="Avenir Next LT Pro" w:cs="Calibri Light"/>
          <w:sz w:val="21"/>
          <w:szCs w:val="21"/>
        </w:rPr>
        <w:t xml:space="preserve">alla luce del </w:t>
      </w:r>
      <w:r w:rsidR="00413905">
        <w:rPr>
          <w:rFonts w:ascii="Avenir Next LT Pro" w:hAnsi="Avenir Next LT Pro" w:cs="Calibri Light"/>
          <w:sz w:val="21"/>
          <w:szCs w:val="21"/>
        </w:rPr>
        <w:t xml:space="preserve">PNRR e </w:t>
      </w:r>
      <w:r w:rsidR="00B265A6">
        <w:rPr>
          <w:rFonts w:ascii="Avenir Next LT Pro" w:hAnsi="Avenir Next LT Pro" w:cs="Calibri Light"/>
          <w:sz w:val="21"/>
          <w:szCs w:val="21"/>
        </w:rPr>
        <w:t>del</w:t>
      </w:r>
      <w:r w:rsidR="00D5194D" w:rsidRPr="00C8428D">
        <w:rPr>
          <w:rFonts w:ascii="Avenir Next LT Pro" w:hAnsi="Avenir Next LT Pro" w:cs="Calibri Light"/>
          <w:sz w:val="21"/>
          <w:szCs w:val="21"/>
        </w:rPr>
        <w:t xml:space="preserve"> DM 77</w:t>
      </w:r>
      <w:r w:rsidR="00413905">
        <w:rPr>
          <w:rFonts w:ascii="Avenir Next LT Pro" w:hAnsi="Avenir Next LT Pro" w:cs="Calibri Light"/>
          <w:sz w:val="21"/>
          <w:szCs w:val="21"/>
        </w:rPr>
        <w:t xml:space="preserve">. Tra i </w:t>
      </w:r>
      <w:r w:rsidR="00F5723B">
        <w:rPr>
          <w:rFonts w:ascii="Avenir Next LT Pro" w:hAnsi="Avenir Next LT Pro" w:cs="Calibri Light"/>
          <w:sz w:val="21"/>
          <w:szCs w:val="21"/>
        </w:rPr>
        <w:t>focus</w:t>
      </w:r>
      <w:r w:rsidR="00413905">
        <w:rPr>
          <w:rFonts w:ascii="Avenir Next LT Pro" w:hAnsi="Avenir Next LT Pro" w:cs="Calibri Light"/>
          <w:sz w:val="21"/>
          <w:szCs w:val="21"/>
        </w:rPr>
        <w:t xml:space="preserve"> della due-giorni, </w:t>
      </w:r>
      <w:r w:rsidR="00B265A6">
        <w:rPr>
          <w:rFonts w:ascii="Avenir Next LT Pro" w:hAnsi="Avenir Next LT Pro" w:cs="Calibri Light"/>
          <w:sz w:val="21"/>
          <w:szCs w:val="21"/>
        </w:rPr>
        <w:t>il ruolo dei farmaci equivalenti nell’ambito della long-term care, approfondito nell’Indagine di Italia Longeva</w:t>
      </w:r>
      <w:r w:rsidR="00413905">
        <w:rPr>
          <w:rFonts w:ascii="Avenir Next LT Pro" w:hAnsi="Avenir Next LT Pro" w:cs="Calibri Light"/>
          <w:sz w:val="21"/>
          <w:szCs w:val="21"/>
        </w:rPr>
        <w:t xml:space="preserve"> </w:t>
      </w:r>
      <w:r w:rsidR="00B265A6">
        <w:rPr>
          <w:rFonts w:ascii="Avenir Next LT Pro" w:hAnsi="Avenir Next LT Pro" w:cs="Calibri Light"/>
          <w:sz w:val="21"/>
          <w:szCs w:val="21"/>
        </w:rPr>
        <w:t xml:space="preserve">sul </w:t>
      </w:r>
      <w:hyperlink r:id="rId9" w:history="1">
        <w:r w:rsidR="00413905" w:rsidRPr="00B265A6">
          <w:rPr>
            <w:rStyle w:val="Collegamentoipertestuale"/>
            <w:rFonts w:ascii="Avenir Next LT Pro" w:hAnsi="Avenir Next LT Pro" w:cs="Calibri Light"/>
            <w:b/>
            <w:bCs/>
            <w:sz w:val="21"/>
            <w:szCs w:val="21"/>
          </w:rPr>
          <w:t>“</w:t>
        </w:r>
        <w:r w:rsidR="00F5723B" w:rsidRPr="00B265A6">
          <w:rPr>
            <w:rStyle w:val="Collegamentoipertestuale"/>
            <w:rFonts w:ascii="Avenir Next LT Pro" w:hAnsi="Avenir Next LT Pro" w:cs="Calibri Light"/>
            <w:b/>
            <w:bCs/>
            <w:sz w:val="21"/>
            <w:szCs w:val="21"/>
          </w:rPr>
          <w:t>Processo di prescrizione dei farmaci equivalenti in Italia”</w:t>
        </w:r>
      </w:hyperlink>
      <w:r w:rsidR="00B265A6" w:rsidRPr="00B265A6">
        <w:rPr>
          <w:rFonts w:ascii="Avenir Next LT Pro" w:hAnsi="Avenir Next LT Pro" w:cs="Calibri Light"/>
          <w:b/>
          <w:bCs/>
          <w:sz w:val="21"/>
          <w:szCs w:val="21"/>
        </w:rPr>
        <w:t>.</w:t>
      </w:r>
    </w:p>
    <w:p w14:paraId="7EB00B41" w14:textId="6E30BAC5" w:rsidR="00F74840" w:rsidRDefault="00065FB8" w:rsidP="00550901">
      <w:pPr>
        <w:spacing w:after="120" w:line="271" w:lineRule="auto"/>
        <w:jc w:val="both"/>
        <w:rPr>
          <w:rFonts w:ascii="Avenir Next LT Pro" w:hAnsi="Avenir Next LT Pro" w:cs="Calibri Light"/>
          <w:sz w:val="21"/>
          <w:szCs w:val="21"/>
        </w:rPr>
      </w:pPr>
      <w:r>
        <w:rPr>
          <w:rFonts w:ascii="Avenir Next LT Pro" w:hAnsi="Avenir Next LT Pro" w:cs="Calibri Light"/>
          <w:sz w:val="21"/>
          <w:szCs w:val="21"/>
        </w:rPr>
        <w:t>Nello studio presentato questa mattina, l</w:t>
      </w:r>
      <w:r w:rsidR="000669AF">
        <w:rPr>
          <w:rFonts w:ascii="Avenir Next LT Pro" w:hAnsi="Avenir Next LT Pro" w:cs="Calibri Light"/>
          <w:sz w:val="21"/>
          <w:szCs w:val="21"/>
        </w:rPr>
        <w:t>a</w:t>
      </w:r>
      <w:r w:rsidR="0046031B">
        <w:rPr>
          <w:rFonts w:ascii="Avenir Next LT Pro" w:hAnsi="Avenir Next LT Pro" w:cs="Calibri Light"/>
          <w:sz w:val="21"/>
          <w:szCs w:val="21"/>
        </w:rPr>
        <w:t xml:space="preserve"> fragilità è stat</w:t>
      </w:r>
      <w:r w:rsidR="000669AF">
        <w:rPr>
          <w:rFonts w:ascii="Avenir Next LT Pro" w:hAnsi="Avenir Next LT Pro" w:cs="Calibri Light"/>
          <w:sz w:val="21"/>
          <w:szCs w:val="21"/>
        </w:rPr>
        <w:t>a</w:t>
      </w:r>
      <w:r w:rsidR="0046031B">
        <w:rPr>
          <w:rFonts w:ascii="Avenir Next LT Pro" w:hAnsi="Avenir Next LT Pro" w:cs="Calibri Light"/>
          <w:sz w:val="21"/>
          <w:szCs w:val="21"/>
        </w:rPr>
        <w:t xml:space="preserve"> </w:t>
      </w:r>
      <w:r w:rsidR="000669AF">
        <w:rPr>
          <w:rFonts w:ascii="Avenir Next LT Pro" w:hAnsi="Avenir Next LT Pro" w:cs="Calibri Light"/>
          <w:sz w:val="21"/>
          <w:szCs w:val="21"/>
        </w:rPr>
        <w:t>valutata attraverso</w:t>
      </w:r>
      <w:r w:rsidR="0046031B">
        <w:rPr>
          <w:rFonts w:ascii="Avenir Next LT Pro" w:hAnsi="Avenir Next LT Pro" w:cs="Calibri Light"/>
          <w:sz w:val="21"/>
          <w:szCs w:val="21"/>
        </w:rPr>
        <w:t xml:space="preserve"> un indice di fragilità </w:t>
      </w:r>
      <w:r w:rsidR="009D1D0B">
        <w:rPr>
          <w:rFonts w:ascii="Avenir Next LT Pro" w:hAnsi="Avenir Next LT Pro" w:cs="Calibri Light"/>
          <w:sz w:val="21"/>
          <w:szCs w:val="21"/>
        </w:rPr>
        <w:t xml:space="preserve">altamente </w:t>
      </w:r>
      <w:r w:rsidR="0046031B">
        <w:rPr>
          <w:rFonts w:ascii="Avenir Next LT Pro" w:hAnsi="Avenir Next LT Pro" w:cs="Calibri Light"/>
          <w:sz w:val="21"/>
          <w:szCs w:val="21"/>
        </w:rPr>
        <w:t>predittivo</w:t>
      </w:r>
      <w:r w:rsidR="009D1D0B">
        <w:rPr>
          <w:rFonts w:ascii="Avenir Next LT Pro" w:hAnsi="Avenir Next LT Pro" w:cs="Calibri Light"/>
          <w:sz w:val="21"/>
          <w:szCs w:val="21"/>
        </w:rPr>
        <w:t xml:space="preserve"> (</w:t>
      </w:r>
      <w:r w:rsidR="00105541">
        <w:rPr>
          <w:rFonts w:ascii="Avenir Next LT Pro" w:hAnsi="Avenir Next LT Pro" w:cs="Calibri Light"/>
          <w:sz w:val="21"/>
          <w:szCs w:val="21"/>
        </w:rPr>
        <w:t>basato su</w:t>
      </w:r>
      <w:r w:rsidR="007E4665">
        <w:rPr>
          <w:rFonts w:ascii="Avenir Next LT Pro" w:hAnsi="Avenir Next LT Pro" w:cs="Calibri Light"/>
          <w:sz w:val="21"/>
          <w:szCs w:val="21"/>
        </w:rPr>
        <w:t xml:space="preserve">lla prevalenza di </w:t>
      </w:r>
      <w:r w:rsidR="0091525D">
        <w:rPr>
          <w:rFonts w:ascii="Avenir Next LT Pro" w:hAnsi="Avenir Next LT Pro" w:cs="Calibri Light"/>
          <w:sz w:val="21"/>
          <w:szCs w:val="21"/>
        </w:rPr>
        <w:t xml:space="preserve">25 deficit tra </w:t>
      </w:r>
      <w:r w:rsidR="00105541">
        <w:rPr>
          <w:rFonts w:ascii="Avenir Next LT Pro" w:hAnsi="Avenir Next LT Pro" w:cs="Calibri Light"/>
          <w:sz w:val="21"/>
          <w:szCs w:val="21"/>
        </w:rPr>
        <w:t>malattie croniche, aspetti funzionali</w:t>
      </w:r>
      <w:r w:rsidR="0091525D">
        <w:rPr>
          <w:rFonts w:ascii="Avenir Next LT Pro" w:hAnsi="Avenir Next LT Pro" w:cs="Calibri Light"/>
          <w:sz w:val="21"/>
          <w:szCs w:val="21"/>
        </w:rPr>
        <w:t xml:space="preserve"> e </w:t>
      </w:r>
      <w:r w:rsidR="00105541">
        <w:rPr>
          <w:rFonts w:ascii="Avenir Next LT Pro" w:hAnsi="Avenir Next LT Pro" w:cs="Calibri Light"/>
          <w:sz w:val="21"/>
          <w:szCs w:val="21"/>
        </w:rPr>
        <w:t>nutrizionali, selezionati da un algoritmo informatico validato</w:t>
      </w:r>
      <w:r w:rsidR="009D1D0B">
        <w:rPr>
          <w:rFonts w:ascii="Avenir Next LT Pro" w:hAnsi="Avenir Next LT Pro" w:cs="Calibri Light"/>
          <w:sz w:val="21"/>
          <w:szCs w:val="21"/>
        </w:rPr>
        <w:t xml:space="preserve">) e </w:t>
      </w:r>
      <w:r w:rsidR="0046031B">
        <w:rPr>
          <w:rFonts w:ascii="Avenir Next LT Pro" w:hAnsi="Avenir Next LT Pro" w:cs="Calibri Light"/>
          <w:sz w:val="21"/>
          <w:szCs w:val="21"/>
        </w:rPr>
        <w:t>facilmente implementabile nel database in uso ai medici di medicina generale</w:t>
      </w:r>
      <w:r w:rsidR="009D1D0B">
        <w:rPr>
          <w:rFonts w:ascii="Avenir Next LT Pro" w:hAnsi="Avenir Next LT Pro" w:cs="Calibri Light"/>
          <w:sz w:val="21"/>
          <w:szCs w:val="21"/>
        </w:rPr>
        <w:t xml:space="preserve">, </w:t>
      </w:r>
      <w:r w:rsidR="000669AF">
        <w:rPr>
          <w:rFonts w:ascii="Avenir Next LT Pro" w:hAnsi="Avenir Next LT Pro" w:cs="Calibri Light"/>
          <w:sz w:val="21"/>
          <w:szCs w:val="21"/>
        </w:rPr>
        <w:t>applicato su un campione di 440mila over-60</w:t>
      </w:r>
      <w:r w:rsidR="009D1D0B">
        <w:rPr>
          <w:rFonts w:ascii="Avenir Next LT Pro" w:hAnsi="Avenir Next LT Pro" w:cs="Calibri Light"/>
          <w:sz w:val="21"/>
          <w:szCs w:val="21"/>
        </w:rPr>
        <w:t xml:space="preserve"> </w:t>
      </w:r>
      <w:r w:rsidR="000669AF">
        <w:rPr>
          <w:rFonts w:ascii="Avenir Next LT Pro" w:hAnsi="Avenir Next LT Pro" w:cs="Calibri Light"/>
          <w:sz w:val="21"/>
          <w:szCs w:val="21"/>
        </w:rPr>
        <w:t>rappresentativi della popolazione italiana, riferito all’anno 2019</w:t>
      </w:r>
      <w:r w:rsidR="009D1D0B">
        <w:rPr>
          <w:rFonts w:ascii="Avenir Next LT Pro" w:hAnsi="Avenir Next LT Pro" w:cs="Calibri Light"/>
          <w:sz w:val="21"/>
          <w:szCs w:val="21"/>
        </w:rPr>
        <w:t>.</w:t>
      </w:r>
    </w:p>
    <w:p w14:paraId="2EBCB48B" w14:textId="727ABB11" w:rsidR="006872B5" w:rsidRDefault="0012763A" w:rsidP="00550901">
      <w:pPr>
        <w:spacing w:after="120" w:line="271" w:lineRule="auto"/>
        <w:jc w:val="both"/>
        <w:rPr>
          <w:rFonts w:ascii="Avenir Next LT Pro" w:hAnsi="Avenir Next LT Pro" w:cs="Calibri Light"/>
          <w:sz w:val="21"/>
          <w:szCs w:val="21"/>
        </w:rPr>
      </w:pPr>
      <w:r>
        <w:rPr>
          <w:rFonts w:ascii="Avenir Next LT Pro" w:hAnsi="Avenir Next LT Pro" w:cs="Calibri Light"/>
          <w:sz w:val="21"/>
          <w:szCs w:val="21"/>
        </w:rPr>
        <w:t xml:space="preserve">Il </w:t>
      </w:r>
      <w:r w:rsidR="00FB5BC4" w:rsidRPr="00FB5BC4">
        <w:rPr>
          <w:rFonts w:ascii="Avenir Next LT Pro" w:hAnsi="Avenir Next LT Pro" w:cs="Calibri Light"/>
          <w:b/>
          <w:bCs/>
          <w:sz w:val="21"/>
          <w:szCs w:val="21"/>
        </w:rPr>
        <w:t>6,5%</w:t>
      </w:r>
      <w:r w:rsidR="00FB5BC4">
        <w:rPr>
          <w:rFonts w:ascii="Avenir Next LT Pro" w:hAnsi="Avenir Next LT Pro" w:cs="Calibri Light"/>
          <w:sz w:val="21"/>
          <w:szCs w:val="21"/>
        </w:rPr>
        <w:t xml:space="preserve"> della popolazione over-60 </w:t>
      </w:r>
      <w:r>
        <w:rPr>
          <w:rFonts w:ascii="Avenir Next LT Pro" w:hAnsi="Avenir Next LT Pro" w:cs="Calibri Light"/>
          <w:sz w:val="21"/>
          <w:szCs w:val="21"/>
        </w:rPr>
        <w:t>(</w:t>
      </w:r>
      <w:r w:rsidR="00FB5BC4">
        <w:rPr>
          <w:rFonts w:ascii="Avenir Next LT Pro" w:hAnsi="Avenir Next LT Pro" w:cs="Calibri Light"/>
          <w:sz w:val="21"/>
          <w:szCs w:val="21"/>
        </w:rPr>
        <w:t xml:space="preserve">circa </w:t>
      </w:r>
      <w:r w:rsidR="00FB5BC4" w:rsidRPr="00FB5BC4">
        <w:rPr>
          <w:rFonts w:ascii="Avenir Next LT Pro" w:hAnsi="Avenir Next LT Pro" w:cs="Calibri Light"/>
          <w:b/>
          <w:bCs/>
          <w:sz w:val="21"/>
          <w:szCs w:val="21"/>
        </w:rPr>
        <w:t>1.200.000 persone</w:t>
      </w:r>
      <w:r w:rsidRPr="0012763A">
        <w:rPr>
          <w:rFonts w:ascii="Avenir Next LT Pro" w:hAnsi="Avenir Next LT Pro" w:cs="Calibri Light"/>
          <w:sz w:val="21"/>
          <w:szCs w:val="21"/>
        </w:rPr>
        <w:t>)</w:t>
      </w:r>
      <w:r>
        <w:rPr>
          <w:rFonts w:ascii="Avenir Next LT Pro" w:hAnsi="Avenir Next LT Pro" w:cs="Calibri Light"/>
          <w:sz w:val="21"/>
          <w:szCs w:val="21"/>
        </w:rPr>
        <w:t xml:space="preserve"> è affetto da fragilità severa,</w:t>
      </w:r>
      <w:r w:rsidR="00FB5BC4">
        <w:rPr>
          <w:rFonts w:ascii="Avenir Next LT Pro" w:hAnsi="Avenir Next LT Pro" w:cs="Calibri Light"/>
          <w:sz w:val="21"/>
          <w:szCs w:val="21"/>
        </w:rPr>
        <w:t xml:space="preserve"> percentuale </w:t>
      </w:r>
      <w:r w:rsidR="0022334D">
        <w:rPr>
          <w:rFonts w:ascii="Avenir Next LT Pro" w:hAnsi="Avenir Next LT Pro" w:cs="Calibri Light"/>
          <w:sz w:val="21"/>
          <w:szCs w:val="21"/>
        </w:rPr>
        <w:t>che varia a seconda delle aree del Paese</w:t>
      </w:r>
      <w:r w:rsidR="00700F65">
        <w:rPr>
          <w:rFonts w:ascii="Avenir Next LT Pro" w:hAnsi="Avenir Next LT Pro" w:cs="Calibri Light"/>
          <w:sz w:val="21"/>
          <w:szCs w:val="21"/>
        </w:rPr>
        <w:t xml:space="preserve">, con in testa </w:t>
      </w:r>
      <w:r w:rsidR="00770E95">
        <w:rPr>
          <w:rFonts w:ascii="Avenir Next LT Pro" w:hAnsi="Avenir Next LT Pro" w:cs="Calibri Light"/>
          <w:sz w:val="21"/>
          <w:szCs w:val="21"/>
        </w:rPr>
        <w:t xml:space="preserve">le regioni del </w:t>
      </w:r>
      <w:r w:rsidR="00FB5BC4" w:rsidRPr="00FB5BC4">
        <w:rPr>
          <w:rFonts w:ascii="Avenir Next LT Pro" w:hAnsi="Avenir Next LT Pro" w:cs="Calibri Light"/>
          <w:b/>
          <w:bCs/>
          <w:sz w:val="21"/>
          <w:szCs w:val="21"/>
        </w:rPr>
        <w:t xml:space="preserve">Sud </w:t>
      </w:r>
      <w:r w:rsidR="00700F65">
        <w:rPr>
          <w:rFonts w:ascii="Avenir Next LT Pro" w:hAnsi="Avenir Next LT Pro" w:cs="Calibri Light"/>
          <w:b/>
          <w:bCs/>
          <w:sz w:val="21"/>
          <w:szCs w:val="21"/>
        </w:rPr>
        <w:t xml:space="preserve">e Isole </w:t>
      </w:r>
      <w:r w:rsidR="00FB5BC4" w:rsidRPr="00FB5BC4">
        <w:rPr>
          <w:rFonts w:ascii="Avenir Next LT Pro" w:hAnsi="Avenir Next LT Pro" w:cs="Calibri Light"/>
          <w:b/>
          <w:bCs/>
          <w:sz w:val="21"/>
          <w:szCs w:val="21"/>
        </w:rPr>
        <w:t>(8,2%)</w:t>
      </w:r>
      <w:r>
        <w:rPr>
          <w:rFonts w:ascii="Avenir Next LT Pro" w:hAnsi="Avenir Next LT Pro" w:cs="Calibri Light"/>
          <w:sz w:val="21"/>
          <w:szCs w:val="21"/>
        </w:rPr>
        <w:t xml:space="preserve">, </w:t>
      </w:r>
      <w:r w:rsidR="00700F65">
        <w:rPr>
          <w:rFonts w:ascii="Avenir Next LT Pro" w:hAnsi="Avenir Next LT Pro" w:cs="Calibri Light"/>
          <w:sz w:val="21"/>
          <w:szCs w:val="21"/>
        </w:rPr>
        <w:t>rispetto</w:t>
      </w:r>
      <w:r w:rsidR="00FB5BC4">
        <w:rPr>
          <w:rFonts w:ascii="Avenir Next LT Pro" w:hAnsi="Avenir Next LT Pro" w:cs="Calibri Light"/>
          <w:sz w:val="21"/>
          <w:szCs w:val="21"/>
        </w:rPr>
        <w:t xml:space="preserve"> a</w:t>
      </w:r>
      <w:r w:rsidR="00DC22B0">
        <w:rPr>
          <w:rFonts w:ascii="Avenir Next LT Pro" w:hAnsi="Avenir Next LT Pro" w:cs="Calibri Light"/>
          <w:sz w:val="21"/>
          <w:szCs w:val="21"/>
        </w:rPr>
        <w:t xml:space="preserve"> quelle de</w:t>
      </w:r>
      <w:r w:rsidR="00FB5BC4">
        <w:rPr>
          <w:rFonts w:ascii="Avenir Next LT Pro" w:hAnsi="Avenir Next LT Pro" w:cs="Calibri Light"/>
          <w:sz w:val="21"/>
          <w:szCs w:val="21"/>
        </w:rPr>
        <w:t xml:space="preserve">l </w:t>
      </w:r>
      <w:r w:rsidR="00FB5BC4" w:rsidRPr="00FB5BC4">
        <w:rPr>
          <w:rFonts w:ascii="Avenir Next LT Pro" w:hAnsi="Avenir Next LT Pro" w:cs="Calibri Light"/>
          <w:b/>
          <w:bCs/>
          <w:sz w:val="21"/>
          <w:szCs w:val="21"/>
        </w:rPr>
        <w:t>Centro (6,2%)</w:t>
      </w:r>
      <w:r w:rsidR="00FB5BC4">
        <w:rPr>
          <w:rFonts w:ascii="Avenir Next LT Pro" w:hAnsi="Avenir Next LT Pro" w:cs="Calibri Light"/>
          <w:sz w:val="21"/>
          <w:szCs w:val="21"/>
        </w:rPr>
        <w:t xml:space="preserve"> e </w:t>
      </w:r>
      <w:r w:rsidR="00DC22B0">
        <w:rPr>
          <w:rFonts w:ascii="Avenir Next LT Pro" w:hAnsi="Avenir Next LT Pro" w:cs="Calibri Light"/>
          <w:sz w:val="21"/>
          <w:szCs w:val="21"/>
        </w:rPr>
        <w:t>de</w:t>
      </w:r>
      <w:r w:rsidR="00FB5BC4">
        <w:rPr>
          <w:rFonts w:ascii="Avenir Next LT Pro" w:hAnsi="Avenir Next LT Pro" w:cs="Calibri Light"/>
          <w:sz w:val="21"/>
          <w:szCs w:val="21"/>
        </w:rPr>
        <w:t xml:space="preserve">l </w:t>
      </w:r>
      <w:r w:rsidR="00FB5BC4" w:rsidRPr="00FB5BC4">
        <w:rPr>
          <w:rFonts w:ascii="Avenir Next LT Pro" w:hAnsi="Avenir Next LT Pro" w:cs="Calibri Light"/>
          <w:b/>
          <w:bCs/>
          <w:sz w:val="21"/>
          <w:szCs w:val="21"/>
        </w:rPr>
        <w:t>Nord (5,3%)</w:t>
      </w:r>
      <w:r w:rsidR="00700F65" w:rsidRPr="007F18AD">
        <w:rPr>
          <w:rFonts w:ascii="Avenir Next LT Pro" w:hAnsi="Avenir Next LT Pro" w:cs="Calibri Light"/>
          <w:sz w:val="21"/>
          <w:szCs w:val="21"/>
        </w:rPr>
        <w:t>.</w:t>
      </w:r>
      <w:r w:rsidR="00BD21EA" w:rsidRPr="007F18AD">
        <w:rPr>
          <w:rFonts w:ascii="Avenir Next LT Pro" w:hAnsi="Avenir Next LT Pro" w:cs="Calibri Light"/>
          <w:sz w:val="21"/>
          <w:szCs w:val="21"/>
        </w:rPr>
        <w:t xml:space="preserve"> </w:t>
      </w:r>
      <w:r w:rsidR="00BD21EA" w:rsidRPr="00BD21EA">
        <w:rPr>
          <w:rFonts w:ascii="Avenir Next LT Pro" w:hAnsi="Avenir Next LT Pro" w:cs="Calibri Light"/>
          <w:sz w:val="21"/>
          <w:szCs w:val="21"/>
        </w:rPr>
        <w:t xml:space="preserve">La maglia nera </w:t>
      </w:r>
      <w:r w:rsidR="00BD21EA">
        <w:rPr>
          <w:rFonts w:ascii="Avenir Next LT Pro" w:hAnsi="Avenir Next LT Pro" w:cs="Calibri Light"/>
          <w:sz w:val="21"/>
          <w:szCs w:val="21"/>
        </w:rPr>
        <w:t>per</w:t>
      </w:r>
      <w:r w:rsidR="00BD21EA" w:rsidRPr="00BD21EA">
        <w:rPr>
          <w:rFonts w:ascii="Avenir Next LT Pro" w:hAnsi="Avenir Next LT Pro" w:cs="Calibri Light"/>
          <w:sz w:val="21"/>
          <w:szCs w:val="21"/>
        </w:rPr>
        <w:t xml:space="preserve"> maggior numero relativo di anziani affetti da fragilità grave</w:t>
      </w:r>
      <w:r w:rsidR="00BD21EA">
        <w:rPr>
          <w:rFonts w:ascii="Avenir Next LT Pro" w:hAnsi="Avenir Next LT Pro" w:cs="Calibri Light"/>
          <w:sz w:val="21"/>
          <w:szCs w:val="21"/>
        </w:rPr>
        <w:t xml:space="preserve"> spetta all</w:t>
      </w:r>
      <w:r w:rsidR="005B38C7">
        <w:rPr>
          <w:rFonts w:ascii="Avenir Next LT Pro" w:hAnsi="Avenir Next LT Pro" w:cs="Calibri Light"/>
          <w:sz w:val="21"/>
          <w:szCs w:val="21"/>
        </w:rPr>
        <w:t>a</w:t>
      </w:r>
      <w:r w:rsidR="00BD21EA">
        <w:rPr>
          <w:rFonts w:ascii="Avenir Next LT Pro" w:hAnsi="Avenir Next LT Pro" w:cs="Calibri Light"/>
          <w:sz w:val="21"/>
          <w:szCs w:val="21"/>
        </w:rPr>
        <w:t xml:space="preserve"> provincia di </w:t>
      </w:r>
      <w:r w:rsidR="00700F65">
        <w:rPr>
          <w:rFonts w:ascii="Avenir Next LT Pro" w:hAnsi="Avenir Next LT Pro" w:cs="Calibri Light"/>
          <w:b/>
          <w:bCs/>
          <w:sz w:val="21"/>
          <w:szCs w:val="21"/>
        </w:rPr>
        <w:t>Rieti (14,4</w:t>
      </w:r>
      <w:r w:rsidR="00700F65" w:rsidRPr="005B38C7">
        <w:rPr>
          <w:rFonts w:ascii="Avenir Next LT Pro" w:hAnsi="Avenir Next LT Pro" w:cs="Calibri Light"/>
          <w:b/>
          <w:bCs/>
          <w:sz w:val="21"/>
          <w:szCs w:val="21"/>
        </w:rPr>
        <w:t>%)</w:t>
      </w:r>
      <w:r w:rsidR="005B38C7" w:rsidRPr="00DC22B0">
        <w:rPr>
          <w:rFonts w:ascii="Avenir Next LT Pro" w:hAnsi="Avenir Next LT Pro" w:cs="Calibri Light"/>
          <w:sz w:val="21"/>
          <w:szCs w:val="21"/>
        </w:rPr>
        <w:t>,</w:t>
      </w:r>
      <w:r w:rsidR="005B38C7">
        <w:rPr>
          <w:rFonts w:ascii="Avenir Next LT Pro" w:hAnsi="Avenir Next LT Pro" w:cs="Calibri Light"/>
          <w:b/>
          <w:bCs/>
          <w:sz w:val="21"/>
          <w:szCs w:val="21"/>
        </w:rPr>
        <w:t xml:space="preserve"> </w:t>
      </w:r>
      <w:r w:rsidR="005B38C7">
        <w:rPr>
          <w:rFonts w:ascii="Avenir Next LT Pro" w:hAnsi="Avenir Next LT Pro" w:cs="Calibri Light"/>
          <w:sz w:val="21"/>
          <w:szCs w:val="21"/>
        </w:rPr>
        <w:t xml:space="preserve">seguita da </w:t>
      </w:r>
      <w:r w:rsidR="005B38C7" w:rsidRPr="005B38C7">
        <w:rPr>
          <w:rFonts w:ascii="Avenir Next LT Pro" w:hAnsi="Avenir Next LT Pro" w:cs="Calibri Light"/>
          <w:b/>
          <w:bCs/>
          <w:sz w:val="21"/>
          <w:szCs w:val="21"/>
        </w:rPr>
        <w:t>Salerno (12%)</w:t>
      </w:r>
      <w:r w:rsidR="005B38C7" w:rsidRPr="005B38C7">
        <w:rPr>
          <w:rFonts w:ascii="Avenir Next LT Pro" w:hAnsi="Avenir Next LT Pro" w:cs="Calibri Light"/>
          <w:sz w:val="21"/>
          <w:szCs w:val="21"/>
        </w:rPr>
        <w:t xml:space="preserve"> </w:t>
      </w:r>
      <w:r w:rsidR="005B38C7">
        <w:rPr>
          <w:rFonts w:ascii="Avenir Next LT Pro" w:hAnsi="Avenir Next LT Pro" w:cs="Calibri Light"/>
          <w:sz w:val="21"/>
          <w:szCs w:val="21"/>
        </w:rPr>
        <w:t xml:space="preserve">e </w:t>
      </w:r>
      <w:r w:rsidR="005B38C7" w:rsidRPr="005B38C7">
        <w:rPr>
          <w:rFonts w:ascii="Avenir Next LT Pro" w:hAnsi="Avenir Next LT Pro" w:cs="Calibri Light"/>
          <w:b/>
          <w:bCs/>
          <w:sz w:val="21"/>
          <w:szCs w:val="21"/>
        </w:rPr>
        <w:t>Trapani (11,9</w:t>
      </w:r>
      <w:r w:rsidR="00065FB8">
        <w:rPr>
          <w:rFonts w:ascii="Avenir Next LT Pro" w:hAnsi="Avenir Next LT Pro" w:cs="Calibri Light"/>
          <w:b/>
          <w:bCs/>
          <w:sz w:val="21"/>
          <w:szCs w:val="21"/>
        </w:rPr>
        <w:t xml:space="preserve">). </w:t>
      </w:r>
      <w:r w:rsidR="009D1D0B">
        <w:rPr>
          <w:rFonts w:ascii="Avenir Next LT Pro" w:hAnsi="Avenir Next LT Pro" w:cs="Calibri Light"/>
          <w:sz w:val="21"/>
          <w:szCs w:val="21"/>
        </w:rPr>
        <w:t>Ca</w:t>
      </w:r>
      <w:r w:rsidR="005B38C7">
        <w:rPr>
          <w:rFonts w:ascii="Avenir Next LT Pro" w:hAnsi="Avenir Next LT Pro" w:cs="Calibri Light"/>
          <w:sz w:val="21"/>
          <w:szCs w:val="21"/>
        </w:rPr>
        <w:t>mpania e Sicilia presentano</w:t>
      </w:r>
      <w:r w:rsidR="005B38C7" w:rsidRPr="005B38C7">
        <w:rPr>
          <w:rFonts w:ascii="Avenir Next LT Pro" w:hAnsi="Avenir Next LT Pro" w:cs="Calibri Light"/>
          <w:sz w:val="21"/>
          <w:szCs w:val="21"/>
        </w:rPr>
        <w:t xml:space="preserve"> </w:t>
      </w:r>
      <w:r w:rsidR="005B38C7">
        <w:rPr>
          <w:rFonts w:ascii="Avenir Next LT Pro" w:hAnsi="Avenir Next LT Pro" w:cs="Calibri Light"/>
          <w:sz w:val="21"/>
          <w:szCs w:val="21"/>
        </w:rPr>
        <w:t xml:space="preserve">ben </w:t>
      </w:r>
      <w:r w:rsidR="007F18AD">
        <w:rPr>
          <w:rFonts w:ascii="Avenir Next LT Pro" w:hAnsi="Avenir Next LT Pro" w:cs="Calibri Light"/>
          <w:sz w:val="21"/>
          <w:szCs w:val="21"/>
        </w:rPr>
        <w:t>7</w:t>
      </w:r>
      <w:r w:rsidR="005B38C7">
        <w:rPr>
          <w:rFonts w:ascii="Avenir Next LT Pro" w:hAnsi="Avenir Next LT Pro" w:cs="Calibri Light"/>
          <w:sz w:val="21"/>
          <w:szCs w:val="21"/>
        </w:rPr>
        <w:t xml:space="preserve"> province tra le prime </w:t>
      </w:r>
      <w:r w:rsidR="007F18AD">
        <w:rPr>
          <w:rFonts w:ascii="Avenir Next LT Pro" w:hAnsi="Avenir Next LT Pro" w:cs="Calibri Light"/>
          <w:sz w:val="21"/>
          <w:szCs w:val="21"/>
        </w:rPr>
        <w:t xml:space="preserve">10 </w:t>
      </w:r>
      <w:r w:rsidR="005B38C7">
        <w:rPr>
          <w:rFonts w:ascii="Avenir Next LT Pro" w:hAnsi="Avenir Next LT Pro" w:cs="Calibri Light"/>
          <w:sz w:val="21"/>
          <w:szCs w:val="21"/>
        </w:rPr>
        <w:t xml:space="preserve">con </w:t>
      </w:r>
      <w:r w:rsidR="00065FB8">
        <w:rPr>
          <w:rFonts w:ascii="Avenir Next LT Pro" w:hAnsi="Avenir Next LT Pro" w:cs="Calibri Light"/>
          <w:sz w:val="21"/>
          <w:szCs w:val="21"/>
        </w:rPr>
        <w:t xml:space="preserve">le </w:t>
      </w:r>
      <w:r w:rsidR="00AC3FB7">
        <w:rPr>
          <w:rFonts w:ascii="Avenir Next LT Pro" w:hAnsi="Avenir Next LT Pro" w:cs="Calibri Light"/>
          <w:sz w:val="21"/>
          <w:szCs w:val="21"/>
        </w:rPr>
        <w:t>percentuali</w:t>
      </w:r>
      <w:r w:rsidR="00065FB8">
        <w:rPr>
          <w:rFonts w:ascii="Avenir Next LT Pro" w:hAnsi="Avenir Next LT Pro" w:cs="Calibri Light"/>
          <w:sz w:val="21"/>
          <w:szCs w:val="21"/>
        </w:rPr>
        <w:t xml:space="preserve"> più elevate</w:t>
      </w:r>
      <w:r w:rsidR="005B38C7" w:rsidRPr="005B38C7">
        <w:rPr>
          <w:rFonts w:ascii="Avenir Next LT Pro" w:hAnsi="Avenir Next LT Pro" w:cs="Calibri Light"/>
          <w:sz w:val="21"/>
          <w:szCs w:val="21"/>
        </w:rPr>
        <w:t xml:space="preserve"> di soggetti </w:t>
      </w:r>
      <w:r w:rsidR="00065FB8">
        <w:rPr>
          <w:rFonts w:ascii="Avenir Next LT Pro" w:hAnsi="Avenir Next LT Pro" w:cs="Calibri Light"/>
          <w:sz w:val="21"/>
          <w:szCs w:val="21"/>
        </w:rPr>
        <w:t>con fragilità severa</w:t>
      </w:r>
      <w:r w:rsidR="00770E95">
        <w:rPr>
          <w:rFonts w:ascii="Avenir Next LT Pro" w:hAnsi="Avenir Next LT Pro" w:cs="Calibri Light"/>
          <w:sz w:val="21"/>
          <w:szCs w:val="21"/>
        </w:rPr>
        <w:t xml:space="preserve">. </w:t>
      </w:r>
      <w:r w:rsidR="005B38C7">
        <w:rPr>
          <w:rFonts w:ascii="Avenir Next LT Pro" w:hAnsi="Avenir Next LT Pro" w:cs="Calibri Light"/>
          <w:sz w:val="21"/>
          <w:szCs w:val="21"/>
        </w:rPr>
        <w:t xml:space="preserve">Di contro, </w:t>
      </w:r>
      <w:r w:rsidR="00BD21EA" w:rsidRPr="005B38C7">
        <w:rPr>
          <w:rFonts w:ascii="Avenir Next LT Pro" w:hAnsi="Avenir Next LT Pro" w:cs="Calibri Light"/>
          <w:sz w:val="21"/>
          <w:szCs w:val="21"/>
        </w:rPr>
        <w:t xml:space="preserve">le città </w:t>
      </w:r>
      <w:r w:rsidR="00770E95">
        <w:rPr>
          <w:rFonts w:ascii="Avenir Next LT Pro" w:hAnsi="Avenir Next LT Pro" w:cs="Calibri Light"/>
          <w:sz w:val="21"/>
          <w:szCs w:val="21"/>
        </w:rPr>
        <w:t xml:space="preserve">che mostrano una </w:t>
      </w:r>
      <w:r w:rsidR="00BD21EA" w:rsidRPr="005B38C7">
        <w:rPr>
          <w:rFonts w:ascii="Avenir Next LT Pro" w:hAnsi="Avenir Next LT Pro" w:cs="Calibri Light"/>
          <w:sz w:val="21"/>
          <w:szCs w:val="21"/>
        </w:rPr>
        <w:t>minor</w:t>
      </w:r>
      <w:r w:rsidR="00770E95">
        <w:rPr>
          <w:rFonts w:ascii="Avenir Next LT Pro" w:hAnsi="Avenir Next LT Pro" w:cs="Calibri Light"/>
          <w:sz w:val="21"/>
          <w:szCs w:val="21"/>
        </w:rPr>
        <w:t>e</w:t>
      </w:r>
      <w:r w:rsidR="00BD21EA" w:rsidRPr="005B38C7">
        <w:rPr>
          <w:rFonts w:ascii="Avenir Next LT Pro" w:hAnsi="Avenir Next LT Pro" w:cs="Calibri Light"/>
          <w:sz w:val="21"/>
          <w:szCs w:val="21"/>
        </w:rPr>
        <w:t xml:space="preserve"> concentrazione di </w:t>
      </w:r>
      <w:r w:rsidR="00770E95">
        <w:rPr>
          <w:rFonts w:ascii="Avenir Next LT Pro" w:hAnsi="Avenir Next LT Pro" w:cs="Calibri Light"/>
          <w:sz w:val="21"/>
          <w:szCs w:val="21"/>
        </w:rPr>
        <w:t>anziani</w:t>
      </w:r>
      <w:r w:rsidR="00BD21EA" w:rsidRPr="005B38C7">
        <w:rPr>
          <w:rFonts w:ascii="Avenir Next LT Pro" w:hAnsi="Avenir Next LT Pro" w:cs="Calibri Light"/>
          <w:sz w:val="21"/>
          <w:szCs w:val="21"/>
        </w:rPr>
        <w:t xml:space="preserve"> </w:t>
      </w:r>
      <w:r w:rsidR="00AC3FB7">
        <w:rPr>
          <w:rFonts w:ascii="Avenir Next LT Pro" w:hAnsi="Avenir Next LT Pro" w:cs="Calibri Light"/>
          <w:sz w:val="21"/>
          <w:szCs w:val="21"/>
        </w:rPr>
        <w:t xml:space="preserve">con fragilità </w:t>
      </w:r>
      <w:r w:rsidR="004A6653">
        <w:rPr>
          <w:rFonts w:ascii="Avenir Next LT Pro" w:hAnsi="Avenir Next LT Pro" w:cs="Calibri Light"/>
          <w:sz w:val="21"/>
          <w:szCs w:val="21"/>
        </w:rPr>
        <w:t>grave</w:t>
      </w:r>
      <w:r w:rsidR="00AC3FB7">
        <w:rPr>
          <w:rFonts w:ascii="Avenir Next LT Pro" w:hAnsi="Avenir Next LT Pro" w:cs="Calibri Light"/>
          <w:sz w:val="21"/>
          <w:szCs w:val="21"/>
        </w:rPr>
        <w:t xml:space="preserve">, con valori fino a dieci volte inferiori, </w:t>
      </w:r>
      <w:r w:rsidR="00BD21EA" w:rsidRPr="005B38C7">
        <w:rPr>
          <w:rFonts w:ascii="Avenir Next LT Pro" w:hAnsi="Avenir Next LT Pro" w:cs="Calibri Light"/>
          <w:sz w:val="21"/>
          <w:szCs w:val="21"/>
        </w:rPr>
        <w:t xml:space="preserve">sono </w:t>
      </w:r>
      <w:r w:rsidR="00BD21EA" w:rsidRPr="005B38C7">
        <w:rPr>
          <w:rFonts w:ascii="Avenir Next LT Pro" w:hAnsi="Avenir Next LT Pro" w:cs="Calibri Light"/>
          <w:b/>
          <w:bCs/>
          <w:sz w:val="21"/>
          <w:szCs w:val="21"/>
        </w:rPr>
        <w:t>Asti (1,9%)</w:t>
      </w:r>
      <w:r w:rsidR="00BD21EA" w:rsidRPr="00AC3FB7">
        <w:rPr>
          <w:rFonts w:ascii="Avenir Next LT Pro" w:hAnsi="Avenir Next LT Pro" w:cs="Calibri Light"/>
          <w:sz w:val="21"/>
          <w:szCs w:val="21"/>
        </w:rPr>
        <w:t>,</w:t>
      </w:r>
      <w:r w:rsidR="00BD21EA" w:rsidRPr="005B38C7">
        <w:rPr>
          <w:rFonts w:ascii="Avenir Next LT Pro" w:hAnsi="Avenir Next LT Pro" w:cs="Calibri Light"/>
          <w:b/>
          <w:bCs/>
          <w:sz w:val="21"/>
          <w:szCs w:val="21"/>
        </w:rPr>
        <w:t xml:space="preserve"> Macerata (2,1%) </w:t>
      </w:r>
      <w:r w:rsidR="00BD21EA" w:rsidRPr="005B38C7">
        <w:rPr>
          <w:rFonts w:ascii="Avenir Next LT Pro" w:hAnsi="Avenir Next LT Pro" w:cs="Calibri Light"/>
          <w:sz w:val="21"/>
          <w:szCs w:val="21"/>
        </w:rPr>
        <w:t>e</w:t>
      </w:r>
      <w:r w:rsidR="00BD21EA" w:rsidRPr="005B38C7">
        <w:rPr>
          <w:rFonts w:ascii="Avenir Next LT Pro" w:hAnsi="Avenir Next LT Pro" w:cs="Calibri Light"/>
          <w:b/>
          <w:bCs/>
          <w:sz w:val="21"/>
          <w:szCs w:val="21"/>
        </w:rPr>
        <w:t xml:space="preserve"> Bolzano (2,4%)</w:t>
      </w:r>
      <w:r w:rsidR="00065FB8">
        <w:rPr>
          <w:rFonts w:ascii="Avenir Next LT Pro" w:hAnsi="Avenir Next LT Pro" w:cs="Calibri Light"/>
          <w:sz w:val="21"/>
          <w:szCs w:val="21"/>
        </w:rPr>
        <w:t>.</w:t>
      </w:r>
    </w:p>
    <w:p w14:paraId="3E4D0EB5" w14:textId="7DB471C3" w:rsidR="0022334D" w:rsidRDefault="0056123D" w:rsidP="00550901">
      <w:pPr>
        <w:spacing w:after="120" w:line="271" w:lineRule="auto"/>
        <w:jc w:val="both"/>
        <w:rPr>
          <w:rFonts w:ascii="Avenir Next LT Pro" w:hAnsi="Avenir Next LT Pro" w:cs="Calibri Light"/>
          <w:sz w:val="21"/>
          <w:szCs w:val="21"/>
        </w:rPr>
      </w:pPr>
      <w:r>
        <w:rPr>
          <w:rFonts w:ascii="Avenir Next LT Pro" w:hAnsi="Avenir Next LT Pro" w:cs="Calibri Light"/>
          <w:sz w:val="21"/>
          <w:szCs w:val="21"/>
        </w:rPr>
        <w:lastRenderedPageBreak/>
        <w:t xml:space="preserve">A </w:t>
      </w:r>
      <w:r w:rsidR="0022334D">
        <w:rPr>
          <w:rFonts w:ascii="Avenir Next LT Pro" w:hAnsi="Avenir Next LT Pro" w:cs="Calibri Light"/>
          <w:sz w:val="21"/>
          <w:szCs w:val="21"/>
        </w:rPr>
        <w:t xml:space="preserve">determinare il livello di fragilità della popolazione entrano in gioco anche </w:t>
      </w:r>
      <w:r w:rsidR="00770E95">
        <w:rPr>
          <w:rFonts w:ascii="Avenir Next LT Pro" w:hAnsi="Avenir Next LT Pro" w:cs="Calibri Light"/>
          <w:sz w:val="21"/>
          <w:szCs w:val="21"/>
        </w:rPr>
        <w:t xml:space="preserve">variabili </w:t>
      </w:r>
      <w:r w:rsidR="00AC3FB7">
        <w:rPr>
          <w:rFonts w:ascii="Avenir Next LT Pro" w:hAnsi="Avenir Next LT Pro" w:cs="Calibri Light"/>
          <w:sz w:val="21"/>
          <w:szCs w:val="21"/>
        </w:rPr>
        <w:t xml:space="preserve">di tipo </w:t>
      </w:r>
      <w:r w:rsidR="0022334D">
        <w:rPr>
          <w:rFonts w:ascii="Avenir Next LT Pro" w:hAnsi="Avenir Next LT Pro" w:cs="Calibri Light"/>
          <w:sz w:val="21"/>
          <w:szCs w:val="21"/>
        </w:rPr>
        <w:t>socio-demografi</w:t>
      </w:r>
      <w:r w:rsidR="00AC3FB7">
        <w:rPr>
          <w:rFonts w:ascii="Avenir Next LT Pro" w:hAnsi="Avenir Next LT Pro" w:cs="Calibri Light"/>
          <w:sz w:val="21"/>
          <w:szCs w:val="21"/>
        </w:rPr>
        <w:t>co</w:t>
      </w:r>
      <w:r w:rsidR="00770E95">
        <w:rPr>
          <w:rFonts w:ascii="Avenir Next LT Pro" w:hAnsi="Avenir Next LT Pro" w:cs="Calibri Light"/>
          <w:sz w:val="21"/>
          <w:szCs w:val="21"/>
        </w:rPr>
        <w:t xml:space="preserve">: </w:t>
      </w:r>
      <w:r w:rsidR="0022334D">
        <w:rPr>
          <w:rFonts w:ascii="Avenir Next LT Pro" w:hAnsi="Avenir Next LT Pro" w:cs="Calibri Light"/>
          <w:sz w:val="21"/>
          <w:szCs w:val="21"/>
        </w:rPr>
        <w:t>la fragilità</w:t>
      </w:r>
      <w:r w:rsidR="00AC3FB7">
        <w:rPr>
          <w:rFonts w:ascii="Avenir Next LT Pro" w:hAnsi="Avenir Next LT Pro" w:cs="Calibri Light"/>
          <w:sz w:val="21"/>
          <w:szCs w:val="21"/>
        </w:rPr>
        <w:t xml:space="preserve"> severa</w:t>
      </w:r>
      <w:r w:rsidR="0022334D">
        <w:rPr>
          <w:rFonts w:ascii="Avenir Next LT Pro" w:hAnsi="Avenir Next LT Pro" w:cs="Calibri Light"/>
          <w:sz w:val="21"/>
          <w:szCs w:val="21"/>
        </w:rPr>
        <w:t xml:space="preserve"> cresce all’aumentare dell’età, passando dallo </w:t>
      </w:r>
      <w:r w:rsidR="0022334D" w:rsidRPr="00FB5BC4">
        <w:rPr>
          <w:rFonts w:ascii="Avenir Next LT Pro" w:hAnsi="Avenir Next LT Pro" w:cs="Calibri Light"/>
          <w:b/>
          <w:bCs/>
          <w:sz w:val="21"/>
          <w:szCs w:val="21"/>
        </w:rPr>
        <w:t xml:space="preserve">0,8% </w:t>
      </w:r>
      <w:r w:rsidR="0022334D" w:rsidRPr="00FB5BC4">
        <w:rPr>
          <w:rFonts w:ascii="Avenir Next LT Pro" w:hAnsi="Avenir Next LT Pro" w:cs="Calibri Light"/>
          <w:sz w:val="21"/>
          <w:szCs w:val="21"/>
        </w:rPr>
        <w:t>nella fascia</w:t>
      </w:r>
      <w:r w:rsidR="0022334D" w:rsidRPr="00FB5BC4">
        <w:rPr>
          <w:rFonts w:ascii="Avenir Next LT Pro" w:hAnsi="Avenir Next LT Pro" w:cs="Calibri Light"/>
          <w:b/>
          <w:bCs/>
          <w:sz w:val="21"/>
          <w:szCs w:val="21"/>
        </w:rPr>
        <w:t xml:space="preserve"> 60-65 anni</w:t>
      </w:r>
      <w:r w:rsidR="0022334D">
        <w:rPr>
          <w:rFonts w:ascii="Avenir Next LT Pro" w:hAnsi="Avenir Next LT Pro" w:cs="Calibri Light"/>
          <w:sz w:val="21"/>
          <w:szCs w:val="21"/>
        </w:rPr>
        <w:t xml:space="preserve"> al </w:t>
      </w:r>
      <w:r w:rsidR="0022334D" w:rsidRPr="00FB5BC4">
        <w:rPr>
          <w:rFonts w:ascii="Avenir Next LT Pro" w:hAnsi="Avenir Next LT Pro" w:cs="Calibri Light"/>
          <w:b/>
          <w:bCs/>
          <w:sz w:val="21"/>
          <w:szCs w:val="21"/>
        </w:rPr>
        <w:t>17,3% negli ultraottantenni</w:t>
      </w:r>
      <w:r w:rsidR="00770E95">
        <w:rPr>
          <w:rFonts w:ascii="Avenir Next LT Pro" w:hAnsi="Avenir Next LT Pro" w:cs="Calibri Light"/>
          <w:sz w:val="21"/>
          <w:szCs w:val="21"/>
        </w:rPr>
        <w:t>, ed è maggiore</w:t>
      </w:r>
      <w:r w:rsidR="00AC3FB7">
        <w:rPr>
          <w:rFonts w:ascii="Avenir Next LT Pro" w:hAnsi="Avenir Next LT Pro" w:cs="Calibri Light"/>
          <w:sz w:val="21"/>
          <w:szCs w:val="21"/>
        </w:rPr>
        <w:t xml:space="preserve"> nelle</w:t>
      </w:r>
      <w:r w:rsidR="00770E95">
        <w:rPr>
          <w:rFonts w:ascii="Avenir Next LT Pro" w:hAnsi="Avenir Next LT Pro" w:cs="Calibri Light"/>
          <w:sz w:val="21"/>
          <w:szCs w:val="21"/>
        </w:rPr>
        <w:t xml:space="preserve"> province con</w:t>
      </w:r>
      <w:r w:rsidR="00AC3FB7">
        <w:rPr>
          <w:rFonts w:ascii="Avenir Next LT Pro" w:hAnsi="Avenir Next LT Pro" w:cs="Calibri Light"/>
          <w:sz w:val="21"/>
          <w:szCs w:val="21"/>
        </w:rPr>
        <w:t xml:space="preserve"> più bassi</w:t>
      </w:r>
      <w:r w:rsidR="00770E95">
        <w:rPr>
          <w:rFonts w:ascii="Avenir Next LT Pro" w:hAnsi="Avenir Next LT Pro" w:cs="Calibri Light"/>
          <w:sz w:val="21"/>
          <w:szCs w:val="21"/>
        </w:rPr>
        <w:t xml:space="preserve"> </w:t>
      </w:r>
      <w:r w:rsidR="00DC22B0">
        <w:rPr>
          <w:rFonts w:ascii="Avenir Next LT Pro" w:hAnsi="Avenir Next LT Pro" w:cs="Calibri Light"/>
          <w:sz w:val="21"/>
          <w:szCs w:val="21"/>
        </w:rPr>
        <w:t>valori di reddito medio pro-capite</w:t>
      </w:r>
      <w:r w:rsidR="0091525D">
        <w:rPr>
          <w:rFonts w:ascii="Avenir Next LT Pro" w:hAnsi="Avenir Next LT Pro" w:cs="Calibri Light"/>
          <w:sz w:val="21"/>
          <w:szCs w:val="21"/>
        </w:rPr>
        <w:t xml:space="preserve"> (MEF, 2019)</w:t>
      </w:r>
      <w:r w:rsidR="00DC22B0">
        <w:rPr>
          <w:rFonts w:ascii="Avenir Next LT Pro" w:hAnsi="Avenir Next LT Pro" w:cs="Calibri Light"/>
          <w:sz w:val="21"/>
          <w:szCs w:val="21"/>
        </w:rPr>
        <w:t>.</w:t>
      </w:r>
      <w:r w:rsidR="00AC3FB7">
        <w:rPr>
          <w:rFonts w:ascii="Avenir Next LT Pro" w:hAnsi="Avenir Next LT Pro" w:cs="Calibri Light"/>
          <w:sz w:val="21"/>
          <w:szCs w:val="21"/>
        </w:rPr>
        <w:t xml:space="preserve"> Non mancano, tuttavia, province con</w:t>
      </w:r>
      <w:r>
        <w:rPr>
          <w:rFonts w:ascii="Avenir Next LT Pro" w:hAnsi="Avenir Next LT Pro" w:cs="Calibri Light"/>
          <w:sz w:val="21"/>
          <w:szCs w:val="21"/>
        </w:rPr>
        <w:t xml:space="preserve"> valori di</w:t>
      </w:r>
      <w:r w:rsidR="00AC3FB7">
        <w:rPr>
          <w:rFonts w:ascii="Avenir Next LT Pro" w:hAnsi="Avenir Next LT Pro" w:cs="Calibri Light"/>
          <w:sz w:val="21"/>
          <w:szCs w:val="21"/>
        </w:rPr>
        <w:t xml:space="preserve"> reddito </w:t>
      </w:r>
      <w:r w:rsidR="006872B5">
        <w:rPr>
          <w:rFonts w:ascii="Avenir Next LT Pro" w:hAnsi="Avenir Next LT Pro" w:cs="Calibri Light"/>
          <w:sz w:val="21"/>
          <w:szCs w:val="21"/>
        </w:rPr>
        <w:t>estremamente different</w:t>
      </w:r>
      <w:r>
        <w:rPr>
          <w:rFonts w:ascii="Avenir Next LT Pro" w:hAnsi="Avenir Next LT Pro" w:cs="Calibri Light"/>
          <w:sz w:val="21"/>
          <w:szCs w:val="21"/>
        </w:rPr>
        <w:t>i</w:t>
      </w:r>
      <w:r w:rsidR="006872B5">
        <w:rPr>
          <w:rFonts w:ascii="Avenir Next LT Pro" w:hAnsi="Avenir Next LT Pro" w:cs="Calibri Light"/>
          <w:sz w:val="21"/>
          <w:szCs w:val="21"/>
        </w:rPr>
        <w:t xml:space="preserve"> ma con livelli di fragilità simile: è il caso di Foggia e Pavia che a fronte di </w:t>
      </w:r>
      <w:r>
        <w:rPr>
          <w:rFonts w:ascii="Avenir Next LT Pro" w:hAnsi="Avenir Next LT Pro" w:cs="Calibri Light"/>
          <w:sz w:val="21"/>
          <w:szCs w:val="21"/>
        </w:rPr>
        <w:t>un r</w:t>
      </w:r>
      <w:r w:rsidR="006872B5">
        <w:rPr>
          <w:rFonts w:ascii="Avenir Next LT Pro" w:hAnsi="Avenir Next LT Pro" w:cs="Calibri Light"/>
          <w:sz w:val="21"/>
          <w:szCs w:val="21"/>
        </w:rPr>
        <w:t>eddit</w:t>
      </w:r>
      <w:r>
        <w:rPr>
          <w:rFonts w:ascii="Avenir Next LT Pro" w:hAnsi="Avenir Next LT Pro" w:cs="Calibri Light"/>
          <w:sz w:val="21"/>
          <w:szCs w:val="21"/>
        </w:rPr>
        <w:t>o</w:t>
      </w:r>
      <w:r w:rsidR="006872B5">
        <w:rPr>
          <w:rFonts w:ascii="Avenir Next LT Pro" w:hAnsi="Avenir Next LT Pro" w:cs="Calibri Light"/>
          <w:sz w:val="21"/>
          <w:szCs w:val="21"/>
        </w:rPr>
        <w:t xml:space="preserve"> medi</w:t>
      </w:r>
      <w:r>
        <w:rPr>
          <w:rFonts w:ascii="Avenir Next LT Pro" w:hAnsi="Avenir Next LT Pro" w:cs="Calibri Light"/>
          <w:sz w:val="21"/>
          <w:szCs w:val="21"/>
        </w:rPr>
        <w:t xml:space="preserve">o </w:t>
      </w:r>
      <w:r w:rsidR="006872B5">
        <w:rPr>
          <w:rFonts w:ascii="Avenir Next LT Pro" w:hAnsi="Avenir Next LT Pro" w:cs="Calibri Light"/>
          <w:sz w:val="21"/>
          <w:szCs w:val="21"/>
        </w:rPr>
        <w:t>pro-capite rispettivamente di 15mila e 22mila eur</w:t>
      </w:r>
      <w:r w:rsidR="00CB2BA5">
        <w:rPr>
          <w:rFonts w:ascii="Avenir Next LT Pro" w:hAnsi="Avenir Next LT Pro" w:cs="Calibri Light"/>
          <w:sz w:val="21"/>
          <w:szCs w:val="21"/>
        </w:rPr>
        <w:t>o</w:t>
      </w:r>
      <w:r w:rsidR="006872B5">
        <w:rPr>
          <w:rFonts w:ascii="Avenir Next LT Pro" w:hAnsi="Avenir Next LT Pro" w:cs="Calibri Light"/>
          <w:sz w:val="21"/>
          <w:szCs w:val="21"/>
        </w:rPr>
        <w:t xml:space="preserve">, </w:t>
      </w:r>
      <w:r w:rsidR="00E529F8">
        <w:rPr>
          <w:rFonts w:ascii="Avenir Next LT Pro" w:hAnsi="Avenir Next LT Pro" w:cs="Calibri Light"/>
          <w:sz w:val="21"/>
          <w:szCs w:val="21"/>
        </w:rPr>
        <w:t>registrano entrambe l’</w:t>
      </w:r>
      <w:r w:rsidR="006872B5">
        <w:rPr>
          <w:rFonts w:ascii="Avenir Next LT Pro" w:hAnsi="Avenir Next LT Pro" w:cs="Calibri Light"/>
          <w:sz w:val="21"/>
          <w:szCs w:val="21"/>
        </w:rPr>
        <w:t>8% di over-60 con fragilità severa</w:t>
      </w:r>
      <w:r w:rsidR="00065FB8">
        <w:rPr>
          <w:rFonts w:ascii="Avenir Next LT Pro" w:hAnsi="Avenir Next LT Pro" w:cs="Calibri Light"/>
          <w:sz w:val="21"/>
          <w:szCs w:val="21"/>
        </w:rPr>
        <w:t xml:space="preserve">, ad indicare che le disuguaglianze </w:t>
      </w:r>
      <w:r w:rsidR="00D7500E">
        <w:rPr>
          <w:rFonts w:ascii="Avenir Next LT Pro" w:hAnsi="Avenir Next LT Pro" w:cs="Calibri Light"/>
          <w:sz w:val="21"/>
          <w:szCs w:val="21"/>
        </w:rPr>
        <w:t>socioeconomiche spiegano solamente parte del problema.</w:t>
      </w:r>
    </w:p>
    <w:p w14:paraId="302B5E16" w14:textId="4865E19E" w:rsidR="00E43A54" w:rsidRDefault="00CB2BA5" w:rsidP="00550901">
      <w:pPr>
        <w:spacing w:after="120" w:line="271" w:lineRule="auto"/>
        <w:jc w:val="both"/>
        <w:rPr>
          <w:rFonts w:ascii="Avenir Next LT Pro" w:hAnsi="Avenir Next LT Pro" w:cs="Calibri Light"/>
          <w:i/>
          <w:iCs/>
          <w:sz w:val="21"/>
          <w:szCs w:val="21"/>
        </w:rPr>
      </w:pPr>
      <w:r w:rsidRPr="00CB2BA5">
        <w:rPr>
          <w:rFonts w:ascii="Avenir Next LT Pro" w:hAnsi="Avenir Next LT Pro" w:cs="Calibri Light"/>
          <w:i/>
          <w:iCs/>
          <w:sz w:val="21"/>
          <w:szCs w:val="21"/>
        </w:rPr>
        <w:t>“</w:t>
      </w:r>
      <w:r w:rsidR="00E529F8">
        <w:rPr>
          <w:rFonts w:ascii="Avenir Next LT Pro" w:hAnsi="Avenir Next LT Pro" w:cs="Calibri Light"/>
          <w:i/>
          <w:iCs/>
          <w:sz w:val="21"/>
          <w:szCs w:val="21"/>
        </w:rPr>
        <w:t>Il lavoro nato</w:t>
      </w:r>
      <w:r w:rsidRPr="00CB2BA5">
        <w:rPr>
          <w:rFonts w:ascii="Avenir Next LT Pro" w:hAnsi="Avenir Next LT Pro" w:cs="Calibri Light"/>
          <w:i/>
          <w:iCs/>
          <w:sz w:val="21"/>
          <w:szCs w:val="21"/>
        </w:rPr>
        <w:t xml:space="preserve"> </w:t>
      </w:r>
      <w:r w:rsidR="00E529F8">
        <w:rPr>
          <w:rFonts w:ascii="Avenir Next LT Pro" w:hAnsi="Avenir Next LT Pro" w:cs="Calibri Light"/>
          <w:i/>
          <w:iCs/>
          <w:sz w:val="21"/>
          <w:szCs w:val="21"/>
        </w:rPr>
        <w:t>dalla</w:t>
      </w:r>
      <w:r w:rsidRPr="00CB2BA5">
        <w:rPr>
          <w:rFonts w:ascii="Avenir Next LT Pro" w:hAnsi="Avenir Next LT Pro" w:cs="Calibri Light"/>
          <w:i/>
          <w:iCs/>
          <w:sz w:val="21"/>
          <w:szCs w:val="21"/>
        </w:rPr>
        <w:t xml:space="preserve"> collaborazione tra geriatri e medici di medicina generale </w:t>
      </w:r>
      <w:r>
        <w:rPr>
          <w:rFonts w:ascii="Avenir Next LT Pro" w:hAnsi="Avenir Next LT Pro" w:cs="Calibri Light"/>
          <w:sz w:val="21"/>
          <w:szCs w:val="21"/>
        </w:rPr>
        <w:t xml:space="preserve">– </w:t>
      </w:r>
      <w:r w:rsidR="00FD0DF1">
        <w:rPr>
          <w:rFonts w:ascii="Avenir Next LT Pro" w:hAnsi="Avenir Next LT Pro" w:cs="Calibri Light"/>
          <w:sz w:val="21"/>
          <w:szCs w:val="21"/>
        </w:rPr>
        <w:t>aggiunge</w:t>
      </w:r>
      <w:r>
        <w:rPr>
          <w:rFonts w:ascii="Avenir Next LT Pro" w:hAnsi="Avenir Next LT Pro" w:cs="Calibri Light"/>
          <w:sz w:val="21"/>
          <w:szCs w:val="21"/>
        </w:rPr>
        <w:t xml:space="preserve"> il </w:t>
      </w:r>
      <w:r w:rsidRPr="007D5ECD">
        <w:rPr>
          <w:rFonts w:ascii="Avenir Next LT Pro" w:hAnsi="Avenir Next LT Pro" w:cs="Calibri Light"/>
          <w:b/>
          <w:bCs/>
          <w:sz w:val="21"/>
          <w:szCs w:val="21"/>
        </w:rPr>
        <w:t>professor Bernabei</w:t>
      </w:r>
      <w:r>
        <w:rPr>
          <w:rFonts w:ascii="Avenir Next LT Pro" w:hAnsi="Avenir Next LT Pro" w:cs="Calibri Light"/>
          <w:sz w:val="21"/>
          <w:szCs w:val="21"/>
        </w:rPr>
        <w:t xml:space="preserve"> – </w:t>
      </w:r>
      <w:r w:rsidR="001B1AC8">
        <w:rPr>
          <w:rFonts w:ascii="Avenir Next LT Pro" w:hAnsi="Avenir Next LT Pro" w:cs="Calibri Light"/>
          <w:i/>
          <w:iCs/>
          <w:sz w:val="21"/>
          <w:szCs w:val="21"/>
        </w:rPr>
        <w:t xml:space="preserve">ha </w:t>
      </w:r>
      <w:r w:rsidRPr="006E3885">
        <w:rPr>
          <w:rFonts w:ascii="Avenir Next LT Pro" w:hAnsi="Avenir Next LT Pro" w:cs="Calibri Light"/>
          <w:b/>
          <w:bCs/>
          <w:i/>
          <w:iCs/>
          <w:sz w:val="21"/>
          <w:szCs w:val="21"/>
        </w:rPr>
        <w:t>concretizza</w:t>
      </w:r>
      <w:r w:rsidR="00FD0DF1" w:rsidRPr="006E3885">
        <w:rPr>
          <w:rFonts w:ascii="Avenir Next LT Pro" w:hAnsi="Avenir Next LT Pro" w:cs="Calibri Light"/>
          <w:b/>
          <w:bCs/>
          <w:i/>
          <w:iCs/>
          <w:sz w:val="21"/>
          <w:szCs w:val="21"/>
        </w:rPr>
        <w:t>to</w:t>
      </w:r>
      <w:r w:rsidRPr="006E3885">
        <w:rPr>
          <w:rFonts w:ascii="Avenir Next LT Pro" w:hAnsi="Avenir Next LT Pro" w:cs="Calibri Light"/>
          <w:b/>
          <w:bCs/>
          <w:i/>
          <w:iCs/>
          <w:sz w:val="21"/>
          <w:szCs w:val="21"/>
        </w:rPr>
        <w:t xml:space="preserve"> la fragilità in una misura fruibile e interpretabile</w:t>
      </w:r>
      <w:r w:rsidR="007D5ECD">
        <w:rPr>
          <w:rFonts w:ascii="Avenir Next LT Pro" w:hAnsi="Avenir Next LT Pro" w:cs="Calibri Light"/>
          <w:i/>
          <w:iCs/>
          <w:sz w:val="21"/>
          <w:szCs w:val="21"/>
        </w:rPr>
        <w:t>, sia</w:t>
      </w:r>
      <w:r>
        <w:rPr>
          <w:rFonts w:ascii="Avenir Next LT Pro" w:hAnsi="Avenir Next LT Pro" w:cs="Calibri Light"/>
          <w:i/>
          <w:iCs/>
          <w:sz w:val="21"/>
          <w:szCs w:val="21"/>
        </w:rPr>
        <w:t xml:space="preserve"> per i medici </w:t>
      </w:r>
      <w:r w:rsidR="007D5ECD">
        <w:rPr>
          <w:rFonts w:ascii="Avenir Next LT Pro" w:hAnsi="Avenir Next LT Pro" w:cs="Calibri Light"/>
          <w:i/>
          <w:iCs/>
          <w:sz w:val="21"/>
          <w:szCs w:val="21"/>
        </w:rPr>
        <w:t>ch</w:t>
      </w:r>
      <w:r w:rsidR="00FD0DF1">
        <w:rPr>
          <w:rFonts w:ascii="Avenir Next LT Pro" w:hAnsi="Avenir Next LT Pro" w:cs="Calibri Light"/>
          <w:i/>
          <w:iCs/>
          <w:sz w:val="21"/>
          <w:szCs w:val="21"/>
        </w:rPr>
        <w:t xml:space="preserve">e </w:t>
      </w:r>
      <w:r w:rsidR="004E6BA0">
        <w:rPr>
          <w:rFonts w:ascii="Avenir Next LT Pro" w:hAnsi="Avenir Next LT Pro" w:cs="Calibri Light"/>
          <w:i/>
          <w:iCs/>
          <w:sz w:val="21"/>
          <w:szCs w:val="21"/>
        </w:rPr>
        <w:t xml:space="preserve">per </w:t>
      </w:r>
      <w:r>
        <w:rPr>
          <w:rFonts w:ascii="Avenir Next LT Pro" w:hAnsi="Avenir Next LT Pro" w:cs="Calibri Light"/>
          <w:i/>
          <w:iCs/>
          <w:sz w:val="21"/>
          <w:szCs w:val="21"/>
        </w:rPr>
        <w:t>i decisori</w:t>
      </w:r>
      <w:r w:rsidR="00FD0DF1">
        <w:rPr>
          <w:rFonts w:ascii="Avenir Next LT Pro" w:hAnsi="Avenir Next LT Pro" w:cs="Calibri Light"/>
          <w:i/>
          <w:iCs/>
          <w:sz w:val="21"/>
          <w:szCs w:val="21"/>
        </w:rPr>
        <w:t xml:space="preserve">, </w:t>
      </w:r>
      <w:r w:rsidR="006E3885">
        <w:rPr>
          <w:rFonts w:ascii="Avenir Next LT Pro" w:hAnsi="Avenir Next LT Pro" w:cs="Calibri Light"/>
          <w:i/>
          <w:iCs/>
          <w:sz w:val="21"/>
          <w:szCs w:val="21"/>
        </w:rPr>
        <w:t xml:space="preserve">per </w:t>
      </w:r>
      <w:r w:rsidR="007D5ECD">
        <w:rPr>
          <w:rFonts w:ascii="Avenir Next LT Pro" w:hAnsi="Avenir Next LT Pro" w:cs="Calibri Light"/>
          <w:i/>
          <w:iCs/>
          <w:sz w:val="21"/>
          <w:szCs w:val="21"/>
        </w:rPr>
        <w:t>meglio declinare l’assistenza agli anziani</w:t>
      </w:r>
      <w:r w:rsidR="006E3885">
        <w:rPr>
          <w:rFonts w:ascii="Avenir Next LT Pro" w:hAnsi="Avenir Next LT Pro" w:cs="Calibri Light"/>
          <w:i/>
          <w:iCs/>
          <w:sz w:val="21"/>
          <w:szCs w:val="21"/>
        </w:rPr>
        <w:t xml:space="preserve">. </w:t>
      </w:r>
      <w:r w:rsidR="001B1AC8" w:rsidRPr="001B1AC8">
        <w:rPr>
          <w:rFonts w:ascii="Avenir Next LT Pro" w:hAnsi="Avenir Next LT Pro" w:cs="Calibri Light"/>
          <w:i/>
          <w:iCs/>
          <w:sz w:val="21"/>
          <w:szCs w:val="21"/>
        </w:rPr>
        <w:t xml:space="preserve">Riconoscere </w:t>
      </w:r>
      <w:r w:rsidR="00FD0DF1">
        <w:rPr>
          <w:rFonts w:ascii="Avenir Next LT Pro" w:hAnsi="Avenir Next LT Pro" w:cs="Calibri Light"/>
          <w:i/>
          <w:iCs/>
          <w:sz w:val="21"/>
          <w:szCs w:val="21"/>
        </w:rPr>
        <w:t>per tempo l</w:t>
      </w:r>
      <w:r w:rsidR="001B1AC8" w:rsidRPr="001B1AC8">
        <w:rPr>
          <w:rFonts w:ascii="Avenir Next LT Pro" w:hAnsi="Avenir Next LT Pro" w:cs="Calibri Light"/>
          <w:i/>
          <w:iCs/>
          <w:sz w:val="21"/>
          <w:szCs w:val="21"/>
        </w:rPr>
        <w:t>a fragilità</w:t>
      </w:r>
      <w:r w:rsidR="007D5ECD">
        <w:rPr>
          <w:rFonts w:ascii="Avenir Next LT Pro" w:hAnsi="Avenir Next LT Pro" w:cs="Calibri Light"/>
          <w:i/>
          <w:iCs/>
          <w:sz w:val="21"/>
          <w:szCs w:val="21"/>
        </w:rPr>
        <w:t xml:space="preserve">, consente </w:t>
      </w:r>
      <w:r w:rsidR="00FD0DF1">
        <w:rPr>
          <w:rFonts w:ascii="Avenir Next LT Pro" w:hAnsi="Avenir Next LT Pro" w:cs="Calibri Light"/>
          <w:i/>
          <w:iCs/>
          <w:sz w:val="21"/>
          <w:szCs w:val="21"/>
        </w:rPr>
        <w:t xml:space="preserve">al medico </w:t>
      </w:r>
      <w:r w:rsidR="001B1AC8" w:rsidRPr="001B1AC8">
        <w:rPr>
          <w:rFonts w:ascii="Avenir Next LT Pro" w:hAnsi="Avenir Next LT Pro" w:cs="Calibri Light"/>
          <w:i/>
          <w:iCs/>
          <w:sz w:val="21"/>
          <w:szCs w:val="21"/>
        </w:rPr>
        <w:t>di intervenire</w:t>
      </w:r>
      <w:r w:rsidR="00FD0DF1">
        <w:rPr>
          <w:rFonts w:ascii="Avenir Next LT Pro" w:hAnsi="Avenir Next LT Pro" w:cs="Calibri Light"/>
          <w:i/>
          <w:iCs/>
          <w:sz w:val="21"/>
          <w:szCs w:val="21"/>
        </w:rPr>
        <w:t xml:space="preserve"> su</w:t>
      </w:r>
      <w:r w:rsidR="007D5ECD">
        <w:rPr>
          <w:rFonts w:ascii="Avenir Next LT Pro" w:hAnsi="Avenir Next LT Pro" w:cs="Calibri Light"/>
          <w:i/>
          <w:iCs/>
          <w:sz w:val="21"/>
          <w:szCs w:val="21"/>
        </w:rPr>
        <w:t>l</w:t>
      </w:r>
      <w:r w:rsidR="00FD0DF1">
        <w:rPr>
          <w:rFonts w:ascii="Avenir Next LT Pro" w:hAnsi="Avenir Next LT Pro" w:cs="Calibri Light"/>
          <w:i/>
          <w:iCs/>
          <w:sz w:val="21"/>
          <w:szCs w:val="21"/>
        </w:rPr>
        <w:t xml:space="preserve"> singol</w:t>
      </w:r>
      <w:r w:rsidR="007D5ECD">
        <w:rPr>
          <w:rFonts w:ascii="Avenir Next LT Pro" w:hAnsi="Avenir Next LT Pro" w:cs="Calibri Light"/>
          <w:i/>
          <w:iCs/>
          <w:sz w:val="21"/>
          <w:szCs w:val="21"/>
        </w:rPr>
        <w:t xml:space="preserve">o </w:t>
      </w:r>
      <w:r w:rsidR="001B1AC8" w:rsidRPr="001B1AC8">
        <w:rPr>
          <w:rFonts w:ascii="Avenir Next LT Pro" w:hAnsi="Avenir Next LT Pro" w:cs="Calibri Light"/>
          <w:i/>
          <w:iCs/>
          <w:sz w:val="21"/>
          <w:szCs w:val="21"/>
        </w:rPr>
        <w:t>pazient</w:t>
      </w:r>
      <w:r w:rsidR="007D5ECD">
        <w:rPr>
          <w:rFonts w:ascii="Avenir Next LT Pro" w:hAnsi="Avenir Next LT Pro" w:cs="Calibri Light"/>
          <w:i/>
          <w:iCs/>
          <w:sz w:val="21"/>
          <w:szCs w:val="21"/>
        </w:rPr>
        <w:t>e</w:t>
      </w:r>
      <w:r w:rsidR="001B1AC8" w:rsidRPr="001B1AC8">
        <w:rPr>
          <w:rFonts w:ascii="Avenir Next LT Pro" w:hAnsi="Avenir Next LT Pro" w:cs="Calibri Light"/>
          <w:i/>
          <w:iCs/>
          <w:sz w:val="21"/>
          <w:szCs w:val="21"/>
        </w:rPr>
        <w:t xml:space="preserve"> </w:t>
      </w:r>
      <w:r w:rsidR="00FD0DF1">
        <w:rPr>
          <w:rFonts w:ascii="Avenir Next LT Pro" w:hAnsi="Avenir Next LT Pro" w:cs="Calibri Light"/>
          <w:i/>
          <w:iCs/>
          <w:sz w:val="21"/>
          <w:szCs w:val="21"/>
        </w:rPr>
        <w:t xml:space="preserve">con </w:t>
      </w:r>
      <w:r w:rsidR="007D5ECD">
        <w:rPr>
          <w:rFonts w:ascii="Avenir Next LT Pro" w:hAnsi="Avenir Next LT Pro" w:cs="Calibri Light"/>
          <w:i/>
          <w:iCs/>
          <w:sz w:val="21"/>
          <w:szCs w:val="21"/>
        </w:rPr>
        <w:t xml:space="preserve">una presa in carico personalizzata </w:t>
      </w:r>
      <w:r w:rsidR="001B1AC8" w:rsidRPr="001B1AC8">
        <w:rPr>
          <w:rFonts w:ascii="Avenir Next LT Pro" w:hAnsi="Avenir Next LT Pro" w:cs="Calibri Light"/>
          <w:i/>
          <w:iCs/>
          <w:sz w:val="21"/>
          <w:szCs w:val="21"/>
        </w:rPr>
        <w:t xml:space="preserve">prima che la </w:t>
      </w:r>
      <w:r w:rsidR="00572262">
        <w:rPr>
          <w:rFonts w:ascii="Avenir Next LT Pro" w:hAnsi="Avenir Next LT Pro" w:cs="Calibri Light"/>
          <w:i/>
          <w:iCs/>
          <w:sz w:val="21"/>
          <w:szCs w:val="21"/>
        </w:rPr>
        <w:t xml:space="preserve">condizione </w:t>
      </w:r>
      <w:r w:rsidR="001B1AC8" w:rsidRPr="007D5ECD">
        <w:rPr>
          <w:rFonts w:ascii="Avenir Next LT Pro" w:hAnsi="Avenir Next LT Pro" w:cs="Calibri Light"/>
          <w:i/>
          <w:iCs/>
          <w:sz w:val="21"/>
          <w:szCs w:val="21"/>
        </w:rPr>
        <w:t>precipiti ulteriormente. Ma non solo:</w:t>
      </w:r>
      <w:r w:rsidR="00FD0DF1" w:rsidRPr="007D5ECD">
        <w:rPr>
          <w:rFonts w:ascii="Avenir Next LT Pro" w:hAnsi="Avenir Next LT Pro" w:cs="Calibri Light"/>
          <w:i/>
          <w:iCs/>
          <w:sz w:val="21"/>
          <w:szCs w:val="21"/>
        </w:rPr>
        <w:t xml:space="preserve"> s</w:t>
      </w:r>
      <w:r w:rsidR="001B1AC8">
        <w:rPr>
          <w:rFonts w:ascii="Avenir Next LT Pro" w:hAnsi="Avenir Next LT Pro" w:cs="Calibri Light"/>
          <w:i/>
          <w:iCs/>
          <w:sz w:val="21"/>
          <w:szCs w:val="21"/>
        </w:rPr>
        <w:t xml:space="preserve">apere quali </w:t>
      </w:r>
      <w:r w:rsidR="007D5ECD">
        <w:rPr>
          <w:rFonts w:ascii="Avenir Next LT Pro" w:hAnsi="Avenir Next LT Pro" w:cs="Calibri Light"/>
          <w:i/>
          <w:iCs/>
          <w:sz w:val="21"/>
          <w:szCs w:val="21"/>
        </w:rPr>
        <w:t xml:space="preserve">Regioni e Province d’Italia </w:t>
      </w:r>
      <w:r w:rsidR="001B1AC8">
        <w:rPr>
          <w:rFonts w:ascii="Avenir Next LT Pro" w:hAnsi="Avenir Next LT Pro" w:cs="Calibri Light"/>
          <w:i/>
          <w:iCs/>
          <w:sz w:val="21"/>
          <w:szCs w:val="21"/>
        </w:rPr>
        <w:t xml:space="preserve">sono caratterizzate da una più alta prevalenza di fragilità e multimorbidità permette </w:t>
      </w:r>
      <w:r w:rsidR="007D5ECD">
        <w:rPr>
          <w:rFonts w:ascii="Avenir Next LT Pro" w:hAnsi="Avenir Next LT Pro" w:cs="Calibri Light"/>
          <w:i/>
          <w:iCs/>
          <w:sz w:val="21"/>
          <w:szCs w:val="21"/>
        </w:rPr>
        <w:t>di</w:t>
      </w:r>
      <w:r w:rsidR="001B1AC8">
        <w:rPr>
          <w:rFonts w:ascii="Avenir Next LT Pro" w:hAnsi="Avenir Next LT Pro" w:cs="Calibri Light"/>
          <w:i/>
          <w:iCs/>
          <w:sz w:val="21"/>
          <w:szCs w:val="21"/>
        </w:rPr>
        <w:t xml:space="preserve"> </w:t>
      </w:r>
      <w:r w:rsidR="007D5ECD">
        <w:rPr>
          <w:rFonts w:ascii="Avenir Next LT Pro" w:hAnsi="Avenir Next LT Pro" w:cs="Calibri Light"/>
          <w:i/>
          <w:iCs/>
          <w:sz w:val="21"/>
          <w:szCs w:val="21"/>
        </w:rPr>
        <w:t xml:space="preserve">destinare alla long-term care risorse, </w:t>
      </w:r>
      <w:r w:rsidR="00F03611">
        <w:rPr>
          <w:rFonts w:ascii="Avenir Next LT Pro" w:hAnsi="Avenir Next LT Pro" w:cs="Calibri Light"/>
          <w:i/>
          <w:iCs/>
          <w:sz w:val="21"/>
          <w:szCs w:val="21"/>
        </w:rPr>
        <w:t xml:space="preserve">professionisti, </w:t>
      </w:r>
      <w:r w:rsidR="007D5ECD">
        <w:rPr>
          <w:rFonts w:ascii="Avenir Next LT Pro" w:hAnsi="Avenir Next LT Pro" w:cs="Calibri Light"/>
          <w:i/>
          <w:iCs/>
          <w:sz w:val="21"/>
          <w:szCs w:val="21"/>
        </w:rPr>
        <w:t>strutture</w:t>
      </w:r>
      <w:r w:rsidR="00F03611">
        <w:rPr>
          <w:rFonts w:ascii="Avenir Next LT Pro" w:hAnsi="Avenir Next LT Pro" w:cs="Calibri Light"/>
          <w:i/>
          <w:iCs/>
          <w:sz w:val="21"/>
          <w:szCs w:val="21"/>
        </w:rPr>
        <w:t xml:space="preserve"> e servizi adeguati a</w:t>
      </w:r>
      <w:r w:rsidR="00572262">
        <w:rPr>
          <w:rFonts w:ascii="Avenir Next LT Pro" w:hAnsi="Avenir Next LT Pro" w:cs="Calibri Light"/>
          <w:i/>
          <w:iCs/>
          <w:sz w:val="21"/>
          <w:szCs w:val="21"/>
        </w:rPr>
        <w:t xml:space="preserve"> rispondere puntualmente a</w:t>
      </w:r>
      <w:r w:rsidR="00F03611">
        <w:rPr>
          <w:rFonts w:ascii="Avenir Next LT Pro" w:hAnsi="Avenir Next LT Pro" w:cs="Calibri Light"/>
          <w:i/>
          <w:iCs/>
          <w:sz w:val="21"/>
          <w:szCs w:val="21"/>
        </w:rPr>
        <w:t>i bisogni</w:t>
      </w:r>
      <w:r w:rsidR="004E6BA0">
        <w:rPr>
          <w:rFonts w:ascii="Avenir Next LT Pro" w:hAnsi="Avenir Next LT Pro" w:cs="Calibri Light"/>
          <w:i/>
          <w:iCs/>
          <w:sz w:val="21"/>
          <w:szCs w:val="21"/>
        </w:rPr>
        <w:t xml:space="preserve"> dei più vulnerabili</w:t>
      </w:r>
      <w:r w:rsidR="00F03611">
        <w:rPr>
          <w:rFonts w:ascii="Avenir Next LT Pro" w:hAnsi="Avenir Next LT Pro" w:cs="Calibri Light"/>
          <w:i/>
          <w:iCs/>
          <w:sz w:val="21"/>
          <w:szCs w:val="21"/>
        </w:rPr>
        <w:t>”.</w:t>
      </w:r>
    </w:p>
    <w:p w14:paraId="051900F6" w14:textId="3AC5E428" w:rsidR="00EF042F" w:rsidRPr="00670F2F" w:rsidRDefault="00EF042F" w:rsidP="00EF042F">
      <w:pPr>
        <w:spacing w:after="120" w:line="271" w:lineRule="auto"/>
        <w:jc w:val="both"/>
        <w:rPr>
          <w:rFonts w:ascii="Avenir Next LT Pro" w:hAnsi="Avenir Next LT Pro" w:cs="Calibri Light"/>
          <w:sz w:val="21"/>
          <w:szCs w:val="21"/>
        </w:rPr>
      </w:pPr>
      <w:r w:rsidRPr="00670F2F">
        <w:rPr>
          <w:rFonts w:ascii="Avenir Next LT Pro" w:hAnsi="Avenir Next LT Pro" w:cs="Calibri Light"/>
          <w:i/>
          <w:iCs/>
          <w:sz w:val="21"/>
          <w:szCs w:val="21"/>
        </w:rPr>
        <w:t>“L’ambulatorio del medico di medicina generale rappresenta per i cittadini la porta di ingresso al sistema sanitario nazionale. Il MMG è colui che conosce la storia clinica del paziente meglio di chiunque altro: informazioni sanitarie essenziali, aggiornate e di elevata qualità per una corretta stratificazione della popolazione come previsto dal DM 77</w:t>
      </w:r>
      <w:r w:rsidR="00C14AC4" w:rsidRPr="00670F2F">
        <w:rPr>
          <w:rFonts w:ascii="Avenir Next LT Pro" w:hAnsi="Avenir Next LT Pro" w:cs="Calibri Light"/>
          <w:sz w:val="21"/>
          <w:szCs w:val="21"/>
        </w:rPr>
        <w:t xml:space="preserve"> - </w:t>
      </w:r>
      <w:r w:rsidRPr="00670F2F">
        <w:rPr>
          <w:rFonts w:ascii="Avenir Next LT Pro" w:hAnsi="Avenir Next LT Pro" w:cs="Calibri Light"/>
          <w:sz w:val="21"/>
          <w:szCs w:val="21"/>
        </w:rPr>
        <w:t xml:space="preserve">spiega </w:t>
      </w:r>
      <w:r w:rsidRPr="00670F2F">
        <w:rPr>
          <w:rFonts w:ascii="Avenir Next LT Pro" w:hAnsi="Avenir Next LT Pro" w:cs="Calibri Light"/>
          <w:b/>
          <w:bCs/>
          <w:sz w:val="21"/>
          <w:szCs w:val="21"/>
        </w:rPr>
        <w:t>Claudio Cricelli</w:t>
      </w:r>
      <w:r w:rsidRPr="00670F2F">
        <w:rPr>
          <w:rFonts w:ascii="Avenir Next LT Pro" w:hAnsi="Avenir Next LT Pro" w:cs="Calibri Light"/>
          <w:sz w:val="21"/>
          <w:szCs w:val="21"/>
        </w:rPr>
        <w:t>, presidente della Società Italiana di Medicina Generale e delle Cure Primarie (SIMG)</w:t>
      </w:r>
      <w:r w:rsidR="00C14AC4" w:rsidRPr="00670F2F">
        <w:rPr>
          <w:rFonts w:ascii="Avenir Next LT Pro" w:hAnsi="Avenir Next LT Pro" w:cs="Calibri Light"/>
          <w:i/>
          <w:iCs/>
          <w:sz w:val="21"/>
          <w:szCs w:val="21"/>
        </w:rPr>
        <w:t xml:space="preserve">. </w:t>
      </w:r>
      <w:r w:rsidRPr="00670F2F">
        <w:rPr>
          <w:rFonts w:ascii="Avenir Next LT Pro" w:hAnsi="Avenir Next LT Pro" w:cs="Calibri Light"/>
          <w:i/>
          <w:iCs/>
          <w:sz w:val="21"/>
          <w:szCs w:val="21"/>
        </w:rPr>
        <w:t>Negli ultimi, anni la SIMG ha investito le sue energie proprio in questa direzione, con la validazione dell’indice di fragilità utilizzato nello studio presentato oggi e che rappresenta uno strumento di pregio per la profilazione dei cittadini fragili”</w:t>
      </w:r>
      <w:r w:rsidR="00C14AC4" w:rsidRPr="00670F2F">
        <w:rPr>
          <w:rFonts w:ascii="Avenir Next LT Pro" w:hAnsi="Avenir Next LT Pro" w:cs="Calibri Light"/>
          <w:i/>
          <w:iCs/>
          <w:sz w:val="21"/>
          <w:szCs w:val="21"/>
        </w:rPr>
        <w:t>.</w:t>
      </w:r>
    </w:p>
    <w:p w14:paraId="160FA134" w14:textId="77418702" w:rsidR="00D7500E" w:rsidRPr="004A6653" w:rsidRDefault="00E43A54" w:rsidP="00550901">
      <w:pPr>
        <w:spacing w:after="120" w:line="271" w:lineRule="auto"/>
        <w:jc w:val="both"/>
        <w:rPr>
          <w:rFonts w:ascii="Avenir Next LT Pro" w:hAnsi="Avenir Next LT Pro" w:cs="Calibri Light"/>
          <w:sz w:val="21"/>
          <w:szCs w:val="21"/>
        </w:rPr>
      </w:pPr>
      <w:r>
        <w:rPr>
          <w:rFonts w:ascii="Avenir Next LT Pro" w:hAnsi="Avenir Next LT Pro" w:cs="Calibri Light"/>
          <w:sz w:val="21"/>
          <w:szCs w:val="21"/>
        </w:rPr>
        <w:t>P</w:t>
      </w:r>
      <w:r w:rsidR="004E6BA0">
        <w:rPr>
          <w:rFonts w:ascii="Avenir Next LT Pro" w:hAnsi="Avenir Next LT Pro" w:cs="Calibri Light"/>
          <w:sz w:val="21"/>
          <w:szCs w:val="21"/>
        </w:rPr>
        <w:t xml:space="preserve">artendo dal presupposto che </w:t>
      </w:r>
      <w:r>
        <w:rPr>
          <w:rFonts w:ascii="Avenir Next LT Pro" w:hAnsi="Avenir Next LT Pro" w:cs="Calibri Light"/>
          <w:sz w:val="21"/>
          <w:szCs w:val="21"/>
        </w:rPr>
        <w:t xml:space="preserve">la presenza di fragilità severa determina il bisogno di cure domiciliari o residenziali, </w:t>
      </w:r>
      <w:r w:rsidR="00F03611">
        <w:rPr>
          <w:rFonts w:ascii="Avenir Next LT Pro" w:hAnsi="Avenir Next LT Pro" w:cs="Calibri Light"/>
          <w:sz w:val="21"/>
          <w:szCs w:val="21"/>
        </w:rPr>
        <w:t xml:space="preserve">l’indagine di Italia Longeva ha analizzato </w:t>
      </w:r>
      <w:r w:rsidR="004E6BA0">
        <w:rPr>
          <w:rFonts w:ascii="Avenir Next LT Pro" w:hAnsi="Avenir Next LT Pro" w:cs="Calibri Light"/>
          <w:sz w:val="21"/>
          <w:szCs w:val="21"/>
        </w:rPr>
        <w:t xml:space="preserve">anche </w:t>
      </w:r>
      <w:r w:rsidR="00F03611">
        <w:rPr>
          <w:rFonts w:ascii="Avenir Next LT Pro" w:hAnsi="Avenir Next LT Pro" w:cs="Calibri Light"/>
          <w:sz w:val="21"/>
          <w:szCs w:val="21"/>
        </w:rPr>
        <w:t>il rapporto tra i</w:t>
      </w:r>
      <w:r>
        <w:rPr>
          <w:rFonts w:ascii="Avenir Next LT Pro" w:hAnsi="Avenir Next LT Pro" w:cs="Calibri Light"/>
          <w:sz w:val="21"/>
          <w:szCs w:val="21"/>
        </w:rPr>
        <w:t>l</w:t>
      </w:r>
      <w:r w:rsidR="00F03611">
        <w:rPr>
          <w:rFonts w:ascii="Avenir Next LT Pro" w:hAnsi="Avenir Next LT Pro" w:cs="Calibri Light"/>
          <w:sz w:val="21"/>
          <w:szCs w:val="21"/>
        </w:rPr>
        <w:t xml:space="preserve"> tass</w:t>
      </w:r>
      <w:r>
        <w:rPr>
          <w:rFonts w:ascii="Avenir Next LT Pro" w:hAnsi="Avenir Next LT Pro" w:cs="Calibri Light"/>
          <w:sz w:val="21"/>
          <w:szCs w:val="21"/>
        </w:rPr>
        <w:t>o</w:t>
      </w:r>
      <w:r w:rsidR="00F03611">
        <w:rPr>
          <w:rFonts w:ascii="Avenir Next LT Pro" w:hAnsi="Avenir Next LT Pro" w:cs="Calibri Light"/>
          <w:sz w:val="21"/>
          <w:szCs w:val="21"/>
        </w:rPr>
        <w:t xml:space="preserve"> di fragilità</w:t>
      </w:r>
      <w:r>
        <w:rPr>
          <w:rFonts w:ascii="Avenir Next LT Pro" w:hAnsi="Avenir Next LT Pro" w:cs="Calibri Light"/>
          <w:sz w:val="21"/>
          <w:szCs w:val="21"/>
        </w:rPr>
        <w:t>,</w:t>
      </w:r>
      <w:r w:rsidR="00F03611">
        <w:rPr>
          <w:rFonts w:ascii="Avenir Next LT Pro" w:hAnsi="Avenir Next LT Pro" w:cs="Calibri Light"/>
          <w:sz w:val="21"/>
          <w:szCs w:val="21"/>
        </w:rPr>
        <w:t xml:space="preserve"> l’offerta regionale di posti letto nelle residenze socio-assistenziali (RSA) e </w:t>
      </w:r>
      <w:r>
        <w:rPr>
          <w:rFonts w:ascii="Avenir Next LT Pro" w:hAnsi="Avenir Next LT Pro" w:cs="Calibri Light"/>
          <w:sz w:val="21"/>
          <w:szCs w:val="21"/>
        </w:rPr>
        <w:t xml:space="preserve">i </w:t>
      </w:r>
      <w:r w:rsidR="00F03611">
        <w:rPr>
          <w:rFonts w:ascii="Avenir Next LT Pro" w:hAnsi="Avenir Next LT Pro" w:cs="Calibri Light"/>
          <w:sz w:val="21"/>
          <w:szCs w:val="21"/>
        </w:rPr>
        <w:t xml:space="preserve">servizi di assistenza domiciliare (ADI). </w:t>
      </w:r>
      <w:r w:rsidR="00E41028">
        <w:rPr>
          <w:rFonts w:ascii="Avenir Next LT Pro" w:hAnsi="Avenir Next LT Pro" w:cs="Calibri Light"/>
          <w:sz w:val="21"/>
          <w:szCs w:val="21"/>
        </w:rPr>
        <w:t xml:space="preserve">Il quadro che emerge è ancora una volta eterogeneo lungo la penisola: solo </w:t>
      </w:r>
      <w:r w:rsidR="004A6653">
        <w:rPr>
          <w:rFonts w:ascii="Avenir Next LT Pro" w:hAnsi="Avenir Next LT Pro" w:cs="Calibri Light"/>
          <w:b/>
          <w:bCs/>
          <w:sz w:val="21"/>
          <w:szCs w:val="21"/>
        </w:rPr>
        <w:t>5</w:t>
      </w:r>
      <w:r w:rsidR="00E41028" w:rsidRPr="00E41028">
        <w:rPr>
          <w:rFonts w:ascii="Avenir Next LT Pro" w:hAnsi="Avenir Next LT Pro" w:cs="Calibri Light"/>
          <w:b/>
          <w:bCs/>
          <w:sz w:val="21"/>
          <w:szCs w:val="21"/>
        </w:rPr>
        <w:t xml:space="preserve"> regioni su 20</w:t>
      </w:r>
      <w:r w:rsidR="00E41028">
        <w:rPr>
          <w:rFonts w:ascii="Avenir Next LT Pro" w:hAnsi="Avenir Next LT Pro" w:cs="Calibri Light"/>
          <w:sz w:val="21"/>
          <w:szCs w:val="21"/>
        </w:rPr>
        <w:t xml:space="preserve"> </w:t>
      </w:r>
      <w:r w:rsidR="00E41028" w:rsidRPr="00E41028">
        <w:rPr>
          <w:rFonts w:ascii="Avenir Next LT Pro" w:hAnsi="Avenir Next LT Pro" w:cs="Calibri Light"/>
          <w:b/>
          <w:bCs/>
          <w:sz w:val="21"/>
          <w:szCs w:val="21"/>
        </w:rPr>
        <w:t xml:space="preserve">- </w:t>
      </w:r>
      <w:r w:rsidR="00E41028" w:rsidRPr="00FF2152">
        <w:rPr>
          <w:rFonts w:ascii="Avenir Next LT Pro" w:hAnsi="Avenir Next LT Pro" w:cs="Calibri Light"/>
          <w:sz w:val="21"/>
          <w:szCs w:val="21"/>
        </w:rPr>
        <w:t>Piemonte, Liguria, Veneto, Marche e Friuli Venezia Giulia –</w:t>
      </w:r>
      <w:r w:rsidR="00E41028">
        <w:rPr>
          <w:rFonts w:ascii="Avenir Next LT Pro" w:hAnsi="Avenir Next LT Pro" w:cs="Calibri Light"/>
          <w:sz w:val="21"/>
          <w:szCs w:val="21"/>
        </w:rPr>
        <w:t xml:space="preserve"> </w:t>
      </w:r>
      <w:r w:rsidR="00FF2152">
        <w:rPr>
          <w:rFonts w:ascii="Avenir Next LT Pro" w:hAnsi="Avenir Next LT Pro" w:cs="Calibri Light"/>
          <w:sz w:val="21"/>
          <w:szCs w:val="21"/>
        </w:rPr>
        <w:t xml:space="preserve">offrono </w:t>
      </w:r>
      <w:bookmarkStart w:id="1" w:name="_Hlk109107793"/>
      <w:r w:rsidR="00FF2152" w:rsidRPr="004A6653">
        <w:rPr>
          <w:rFonts w:ascii="Avenir Next LT Pro" w:hAnsi="Avenir Next LT Pro" w:cs="Calibri Light"/>
          <w:b/>
          <w:bCs/>
          <w:sz w:val="21"/>
          <w:szCs w:val="21"/>
        </w:rPr>
        <w:t xml:space="preserve">servizi di </w:t>
      </w:r>
      <w:r w:rsidR="00E41028" w:rsidRPr="004A6653">
        <w:rPr>
          <w:rFonts w:ascii="Avenir Next LT Pro" w:hAnsi="Avenir Next LT Pro" w:cs="Calibri Light"/>
          <w:b/>
          <w:bCs/>
          <w:sz w:val="21"/>
          <w:szCs w:val="21"/>
        </w:rPr>
        <w:t>ADI o RSA</w:t>
      </w:r>
      <w:r w:rsidR="00E41028">
        <w:rPr>
          <w:rFonts w:ascii="Avenir Next LT Pro" w:hAnsi="Avenir Next LT Pro" w:cs="Calibri Light"/>
          <w:sz w:val="21"/>
          <w:szCs w:val="21"/>
        </w:rPr>
        <w:t xml:space="preserve"> </w:t>
      </w:r>
      <w:r w:rsidR="00D7500E">
        <w:rPr>
          <w:rFonts w:ascii="Avenir Next LT Pro" w:hAnsi="Avenir Next LT Pro" w:cs="Calibri Light"/>
          <w:b/>
          <w:bCs/>
          <w:sz w:val="21"/>
          <w:szCs w:val="21"/>
        </w:rPr>
        <w:t xml:space="preserve">proporzionati al numero di anziani con fragilità severa </w:t>
      </w:r>
      <w:r w:rsidR="00D7500E" w:rsidRPr="004A6653">
        <w:rPr>
          <w:rFonts w:ascii="Avenir Next LT Pro" w:hAnsi="Avenir Next LT Pro" w:cs="Calibri Light"/>
          <w:sz w:val="21"/>
          <w:szCs w:val="21"/>
        </w:rPr>
        <w:t>residenti nella stessa regione.</w:t>
      </w:r>
    </w:p>
    <w:bookmarkEnd w:id="1"/>
    <w:p w14:paraId="66DA2A29" w14:textId="1C3FA260" w:rsidR="009339BE" w:rsidRDefault="00223714" w:rsidP="00321F00">
      <w:pPr>
        <w:spacing w:after="120" w:line="271" w:lineRule="auto"/>
        <w:jc w:val="both"/>
        <w:rPr>
          <w:rFonts w:ascii="Avenir Next LT Pro" w:hAnsi="Avenir Next LT Pro" w:cs="Calibri Light"/>
          <w:sz w:val="21"/>
          <w:szCs w:val="21"/>
        </w:rPr>
      </w:pPr>
      <w:r>
        <w:rPr>
          <w:rFonts w:ascii="Avenir Next LT Pro" w:hAnsi="Avenir Next LT Pro" w:cs="Calibri Light"/>
          <w:sz w:val="21"/>
          <w:szCs w:val="21"/>
        </w:rPr>
        <w:t xml:space="preserve">D’altra parte, </w:t>
      </w:r>
      <w:r w:rsidR="004E6BA0">
        <w:rPr>
          <w:rFonts w:ascii="Avenir Next LT Pro" w:hAnsi="Avenir Next LT Pro" w:cs="Calibri Light"/>
          <w:sz w:val="21"/>
          <w:szCs w:val="21"/>
        </w:rPr>
        <w:t>i dati</w:t>
      </w:r>
      <w:r>
        <w:rPr>
          <w:rFonts w:ascii="Avenir Next LT Pro" w:hAnsi="Avenir Next LT Pro" w:cs="Calibri Light"/>
          <w:sz w:val="21"/>
          <w:szCs w:val="21"/>
        </w:rPr>
        <w:t xml:space="preserve"> </w:t>
      </w:r>
      <w:r w:rsidR="009339BE">
        <w:rPr>
          <w:rFonts w:ascii="Avenir Next LT Pro" w:hAnsi="Avenir Next LT Pro" w:cs="Calibri Light"/>
          <w:sz w:val="21"/>
          <w:szCs w:val="21"/>
        </w:rPr>
        <w:t xml:space="preserve">del Ministero della Salute </w:t>
      </w:r>
      <w:r>
        <w:rPr>
          <w:rFonts w:ascii="Avenir Next LT Pro" w:hAnsi="Avenir Next LT Pro" w:cs="Calibri Light"/>
          <w:sz w:val="21"/>
          <w:szCs w:val="21"/>
        </w:rPr>
        <w:t xml:space="preserve">sull’offerta di assistenza domiciliare </w:t>
      </w:r>
      <w:r w:rsidR="00C601F9">
        <w:rPr>
          <w:rFonts w:ascii="Avenir Next LT Pro" w:hAnsi="Avenir Next LT Pro" w:cs="Calibri Light"/>
          <w:sz w:val="21"/>
          <w:szCs w:val="21"/>
        </w:rPr>
        <w:t xml:space="preserve">(ADI) </w:t>
      </w:r>
      <w:r w:rsidR="0039598D">
        <w:rPr>
          <w:rFonts w:ascii="Avenir Next LT Pro" w:hAnsi="Avenir Next LT Pro" w:cs="Calibri Light"/>
          <w:sz w:val="21"/>
          <w:szCs w:val="21"/>
        </w:rPr>
        <w:t>e residenziale</w:t>
      </w:r>
      <w:r w:rsidR="00C601F9">
        <w:rPr>
          <w:rFonts w:ascii="Avenir Next LT Pro" w:hAnsi="Avenir Next LT Pro" w:cs="Calibri Light"/>
          <w:sz w:val="21"/>
          <w:szCs w:val="21"/>
        </w:rPr>
        <w:t xml:space="preserve"> (RSA)</w:t>
      </w:r>
      <w:r w:rsidR="008F7CCA">
        <w:rPr>
          <w:rFonts w:ascii="Avenir Next LT Pro" w:hAnsi="Avenir Next LT Pro" w:cs="Calibri Light"/>
          <w:sz w:val="21"/>
          <w:szCs w:val="21"/>
        </w:rPr>
        <w:t>,</w:t>
      </w:r>
      <w:r w:rsidR="009339BE">
        <w:rPr>
          <w:rFonts w:ascii="Avenir Next LT Pro" w:hAnsi="Avenir Next LT Pro" w:cs="Calibri Light"/>
          <w:sz w:val="21"/>
          <w:szCs w:val="21"/>
        </w:rPr>
        <w:t xml:space="preserve"> censiti da </w:t>
      </w:r>
      <w:r>
        <w:rPr>
          <w:rFonts w:ascii="Avenir Next LT Pro" w:hAnsi="Avenir Next LT Pro" w:cs="Calibri Light"/>
          <w:sz w:val="21"/>
          <w:szCs w:val="21"/>
        </w:rPr>
        <w:t>Italia Longeva</w:t>
      </w:r>
      <w:r w:rsidR="008F7CCA">
        <w:rPr>
          <w:rFonts w:ascii="Avenir Next LT Pro" w:hAnsi="Avenir Next LT Pro" w:cs="Calibri Light"/>
          <w:sz w:val="21"/>
          <w:szCs w:val="21"/>
        </w:rPr>
        <w:t xml:space="preserve"> all’interno dell’Indagine, </w:t>
      </w:r>
      <w:r w:rsidR="0039598D">
        <w:rPr>
          <w:rFonts w:ascii="Avenir Next LT Pro" w:hAnsi="Avenir Next LT Pro" w:cs="Calibri Light"/>
          <w:sz w:val="21"/>
          <w:szCs w:val="21"/>
        </w:rPr>
        <w:t>mostrano una situazione pressoché invariata rispetto all’anno precedente</w:t>
      </w:r>
      <w:r w:rsidR="00572262">
        <w:rPr>
          <w:rFonts w:ascii="Avenir Next LT Pro" w:hAnsi="Avenir Next LT Pro" w:cs="Calibri Light"/>
          <w:sz w:val="21"/>
          <w:szCs w:val="21"/>
        </w:rPr>
        <w:t xml:space="preserve">, sia </w:t>
      </w:r>
      <w:r w:rsidR="008F7CCA">
        <w:rPr>
          <w:rFonts w:ascii="Avenir Next LT Pro" w:hAnsi="Avenir Next LT Pro" w:cs="Calibri Light"/>
          <w:sz w:val="21"/>
          <w:szCs w:val="21"/>
        </w:rPr>
        <w:t>per numero di assistiti</w:t>
      </w:r>
      <w:r w:rsidR="00572262">
        <w:rPr>
          <w:rFonts w:ascii="Avenir Next LT Pro" w:hAnsi="Avenir Next LT Pro" w:cs="Calibri Light"/>
          <w:sz w:val="21"/>
          <w:szCs w:val="21"/>
        </w:rPr>
        <w:t xml:space="preserve"> che</w:t>
      </w:r>
      <w:r w:rsidR="008F7CCA">
        <w:rPr>
          <w:rFonts w:ascii="Avenir Next LT Pro" w:hAnsi="Avenir Next LT Pro" w:cs="Calibri Light"/>
          <w:sz w:val="21"/>
          <w:szCs w:val="21"/>
        </w:rPr>
        <w:t xml:space="preserve"> </w:t>
      </w:r>
      <w:r w:rsidR="00572262">
        <w:rPr>
          <w:rFonts w:ascii="Avenir Next LT Pro" w:hAnsi="Avenir Next LT Pro" w:cs="Calibri Light"/>
          <w:sz w:val="21"/>
          <w:szCs w:val="21"/>
        </w:rPr>
        <w:t xml:space="preserve">per </w:t>
      </w:r>
      <w:r w:rsidR="008F7CCA">
        <w:rPr>
          <w:rFonts w:ascii="Avenir Next LT Pro" w:hAnsi="Avenir Next LT Pro" w:cs="Calibri Light"/>
          <w:sz w:val="21"/>
          <w:szCs w:val="21"/>
        </w:rPr>
        <w:t>giornate di presa in carico</w:t>
      </w:r>
      <w:r w:rsidR="002B7065">
        <w:rPr>
          <w:rFonts w:ascii="Avenir Next LT Pro" w:hAnsi="Avenir Next LT Pro" w:cs="Calibri Light"/>
          <w:sz w:val="21"/>
          <w:szCs w:val="21"/>
        </w:rPr>
        <w:t xml:space="preserve">. Nel 2021, </w:t>
      </w:r>
      <w:r w:rsidR="00572262" w:rsidRPr="002B7065">
        <w:rPr>
          <w:rFonts w:ascii="Avenir Next LT Pro" w:hAnsi="Avenir Next LT Pro" w:cs="Calibri Light"/>
          <w:sz w:val="21"/>
          <w:szCs w:val="21"/>
        </w:rPr>
        <w:t>solo il</w:t>
      </w:r>
      <w:r w:rsidR="00572262">
        <w:rPr>
          <w:rFonts w:ascii="Avenir Next LT Pro" w:hAnsi="Avenir Next LT Pro" w:cs="Calibri Light"/>
          <w:b/>
          <w:bCs/>
          <w:sz w:val="21"/>
          <w:szCs w:val="21"/>
        </w:rPr>
        <w:t xml:space="preserve"> </w:t>
      </w:r>
      <w:r w:rsidR="00572262" w:rsidRPr="00C601F9">
        <w:rPr>
          <w:rFonts w:ascii="Avenir Next LT Pro" w:hAnsi="Avenir Next LT Pro" w:cs="Calibri Light"/>
          <w:b/>
          <w:bCs/>
          <w:sz w:val="21"/>
          <w:szCs w:val="21"/>
        </w:rPr>
        <w:t>2,3%</w:t>
      </w:r>
      <w:r w:rsidR="00572262" w:rsidRPr="002B7065">
        <w:rPr>
          <w:rFonts w:ascii="Avenir Next LT Pro" w:hAnsi="Avenir Next LT Pro" w:cs="Calibri Light"/>
          <w:sz w:val="21"/>
          <w:szCs w:val="21"/>
        </w:rPr>
        <w:t xml:space="preserve"> </w:t>
      </w:r>
      <w:r w:rsidR="002B7065">
        <w:rPr>
          <w:rFonts w:ascii="Avenir Next LT Pro" w:hAnsi="Avenir Next LT Pro" w:cs="Calibri Light"/>
          <w:sz w:val="21"/>
          <w:szCs w:val="21"/>
        </w:rPr>
        <w:t xml:space="preserve">dei quasi </w:t>
      </w:r>
      <w:r w:rsidR="002B7065" w:rsidRPr="004A6653">
        <w:rPr>
          <w:rFonts w:ascii="Avenir Next LT Pro" w:hAnsi="Avenir Next LT Pro" w:cs="Calibri Light"/>
          <w:b/>
          <w:bCs/>
          <w:sz w:val="21"/>
          <w:szCs w:val="21"/>
        </w:rPr>
        <w:t>14 milioni di over-65</w:t>
      </w:r>
      <w:r w:rsidR="002B7065">
        <w:rPr>
          <w:rFonts w:ascii="Avenir Next LT Pro" w:hAnsi="Avenir Next LT Pro" w:cs="Calibri Light"/>
          <w:sz w:val="21"/>
          <w:szCs w:val="21"/>
        </w:rPr>
        <w:t xml:space="preserve"> residenti in Italia </w:t>
      </w:r>
      <w:r w:rsidR="002B7065" w:rsidRPr="002B7065">
        <w:rPr>
          <w:rFonts w:ascii="Avenir Next LT Pro" w:hAnsi="Avenir Next LT Pro" w:cs="Calibri Light"/>
          <w:sz w:val="21"/>
          <w:szCs w:val="21"/>
        </w:rPr>
        <w:t xml:space="preserve">ha </w:t>
      </w:r>
      <w:r w:rsidR="002B7065">
        <w:rPr>
          <w:rFonts w:ascii="Avenir Next LT Pro" w:hAnsi="Avenir Next LT Pro" w:cs="Calibri Light"/>
          <w:sz w:val="21"/>
          <w:szCs w:val="21"/>
        </w:rPr>
        <w:t xml:space="preserve">beneficiato di cure residenziali e poco più </w:t>
      </w:r>
      <w:r w:rsidR="00572262">
        <w:rPr>
          <w:rFonts w:ascii="Avenir Next LT Pro" w:hAnsi="Avenir Next LT Pro" w:cs="Calibri Light"/>
          <w:sz w:val="21"/>
          <w:szCs w:val="21"/>
        </w:rPr>
        <w:t xml:space="preserve">del </w:t>
      </w:r>
      <w:r w:rsidR="00572262" w:rsidRPr="0039598D">
        <w:rPr>
          <w:rFonts w:ascii="Avenir Next LT Pro" w:hAnsi="Avenir Next LT Pro" w:cs="Calibri Light"/>
          <w:b/>
          <w:bCs/>
          <w:sz w:val="21"/>
          <w:szCs w:val="21"/>
        </w:rPr>
        <w:t>2,9%</w:t>
      </w:r>
      <w:r w:rsidR="00572262">
        <w:rPr>
          <w:rFonts w:ascii="Avenir Next LT Pro" w:hAnsi="Avenir Next LT Pro" w:cs="Calibri Light"/>
          <w:b/>
          <w:bCs/>
          <w:sz w:val="21"/>
          <w:szCs w:val="21"/>
        </w:rPr>
        <w:t xml:space="preserve"> </w:t>
      </w:r>
      <w:r w:rsidR="00572262" w:rsidRPr="002B7065">
        <w:rPr>
          <w:rFonts w:ascii="Avenir Next LT Pro" w:hAnsi="Avenir Next LT Pro" w:cs="Calibri Light"/>
          <w:sz w:val="21"/>
          <w:szCs w:val="21"/>
        </w:rPr>
        <w:t>del totale</w:t>
      </w:r>
      <w:r w:rsidR="00572262">
        <w:rPr>
          <w:rFonts w:ascii="Avenir Next LT Pro" w:hAnsi="Avenir Next LT Pro" w:cs="Calibri Light"/>
          <w:sz w:val="21"/>
          <w:szCs w:val="21"/>
        </w:rPr>
        <w:t xml:space="preserve"> (</w:t>
      </w:r>
      <w:r w:rsidR="002B7065" w:rsidRPr="002B7065">
        <w:rPr>
          <w:rFonts w:ascii="Avenir Next LT Pro" w:hAnsi="Avenir Next LT Pro" w:cs="Calibri Light"/>
          <w:b/>
          <w:bCs/>
          <w:sz w:val="21"/>
          <w:szCs w:val="21"/>
        </w:rPr>
        <w:t>400</w:t>
      </w:r>
      <w:r w:rsidR="002B7065">
        <w:rPr>
          <w:rFonts w:ascii="Avenir Next LT Pro" w:hAnsi="Avenir Next LT Pro" w:cs="Calibri Light"/>
          <w:b/>
          <w:bCs/>
          <w:sz w:val="21"/>
          <w:szCs w:val="21"/>
        </w:rPr>
        <w:t>.000</w:t>
      </w:r>
      <w:r w:rsidR="002B7065">
        <w:rPr>
          <w:rFonts w:ascii="Avenir Next LT Pro" w:hAnsi="Avenir Next LT Pro" w:cs="Calibri Light"/>
          <w:sz w:val="21"/>
          <w:szCs w:val="21"/>
        </w:rPr>
        <w:t xml:space="preserve"> </w:t>
      </w:r>
      <w:r w:rsidR="00C53D90">
        <w:rPr>
          <w:rFonts w:ascii="Avenir Next LT Pro" w:hAnsi="Avenir Next LT Pro" w:cs="Calibri Light"/>
          <w:sz w:val="21"/>
          <w:szCs w:val="21"/>
        </w:rPr>
        <w:t>anziani</w:t>
      </w:r>
      <w:r w:rsidR="00C53D90" w:rsidRPr="002B7065">
        <w:rPr>
          <w:rFonts w:ascii="Avenir Next LT Pro" w:hAnsi="Avenir Next LT Pro" w:cs="Calibri Light"/>
          <w:sz w:val="21"/>
          <w:szCs w:val="21"/>
        </w:rPr>
        <w:t xml:space="preserve">) </w:t>
      </w:r>
      <w:r w:rsidR="002B7065">
        <w:rPr>
          <w:rFonts w:ascii="Avenir Next LT Pro" w:hAnsi="Avenir Next LT Pro" w:cs="Calibri Light"/>
          <w:sz w:val="21"/>
          <w:szCs w:val="21"/>
        </w:rPr>
        <w:t>ha</w:t>
      </w:r>
      <w:r w:rsidR="00572262">
        <w:rPr>
          <w:rFonts w:ascii="Avenir Next LT Pro" w:hAnsi="Avenir Next LT Pro" w:cs="Calibri Light"/>
          <w:sz w:val="21"/>
          <w:szCs w:val="21"/>
        </w:rPr>
        <w:t xml:space="preserve"> </w:t>
      </w:r>
      <w:r w:rsidR="002B7065">
        <w:rPr>
          <w:rFonts w:ascii="Avenir Next LT Pro" w:hAnsi="Avenir Next LT Pro" w:cs="Calibri Light"/>
          <w:sz w:val="21"/>
          <w:szCs w:val="21"/>
        </w:rPr>
        <w:t>ricevuto assistenza domiciliare</w:t>
      </w:r>
      <w:r w:rsidR="00C53D90">
        <w:rPr>
          <w:rFonts w:ascii="Avenir Next LT Pro" w:hAnsi="Avenir Next LT Pro" w:cs="Calibri Light"/>
          <w:sz w:val="21"/>
          <w:szCs w:val="21"/>
        </w:rPr>
        <w:t>,</w:t>
      </w:r>
      <w:r w:rsidR="002B7065">
        <w:rPr>
          <w:rFonts w:ascii="Avenir Next LT Pro" w:hAnsi="Avenir Next LT Pro" w:cs="Calibri Light"/>
          <w:sz w:val="21"/>
          <w:szCs w:val="21"/>
        </w:rPr>
        <w:t xml:space="preserve"> in molti casi </w:t>
      </w:r>
      <w:r w:rsidR="00C53D90">
        <w:rPr>
          <w:rFonts w:ascii="Avenir Next LT Pro" w:hAnsi="Avenir Next LT Pro" w:cs="Calibri Light"/>
          <w:sz w:val="21"/>
          <w:szCs w:val="21"/>
        </w:rPr>
        <w:t xml:space="preserve">limitata a </w:t>
      </w:r>
      <w:r w:rsidR="002B7065">
        <w:rPr>
          <w:rFonts w:ascii="Avenir Next LT Pro" w:hAnsi="Avenir Next LT Pro" w:cs="Calibri Light"/>
          <w:sz w:val="21"/>
          <w:szCs w:val="21"/>
        </w:rPr>
        <w:t>prestazioni</w:t>
      </w:r>
      <w:r w:rsidR="00572262">
        <w:rPr>
          <w:rFonts w:ascii="Avenir Next LT Pro" w:hAnsi="Avenir Next LT Pro" w:cs="Calibri Light"/>
          <w:sz w:val="21"/>
          <w:szCs w:val="21"/>
        </w:rPr>
        <w:t xml:space="preserve"> episodiche,</w:t>
      </w:r>
      <w:r w:rsidR="002B7065">
        <w:rPr>
          <w:rFonts w:ascii="Avenir Next LT Pro" w:hAnsi="Avenir Next LT Pro" w:cs="Calibri Light"/>
          <w:sz w:val="21"/>
          <w:szCs w:val="21"/>
        </w:rPr>
        <w:t xml:space="preserve"> a basso livello di intensità assistenziale e </w:t>
      </w:r>
      <w:r w:rsidR="00C53D90">
        <w:rPr>
          <w:rFonts w:ascii="Avenir Next LT Pro" w:hAnsi="Avenir Next LT Pro" w:cs="Calibri Light"/>
          <w:sz w:val="21"/>
          <w:szCs w:val="21"/>
        </w:rPr>
        <w:t>con estrema variabilità regionale.</w:t>
      </w:r>
    </w:p>
    <w:p w14:paraId="7D766A5D" w14:textId="3DA930B4" w:rsidR="00F37D1B" w:rsidRPr="00C53D90" w:rsidRDefault="009339BE" w:rsidP="00C53D90">
      <w:pPr>
        <w:spacing w:after="120" w:line="271" w:lineRule="auto"/>
        <w:jc w:val="both"/>
        <w:rPr>
          <w:rFonts w:ascii="Avenir Next LT Pro" w:hAnsi="Avenir Next LT Pro" w:cs="Calibri Light"/>
          <w:i/>
          <w:iCs/>
          <w:sz w:val="21"/>
          <w:szCs w:val="21"/>
        </w:rPr>
      </w:pPr>
      <w:r w:rsidRPr="00C53D90">
        <w:rPr>
          <w:rFonts w:ascii="Avenir Next LT Pro" w:hAnsi="Avenir Next LT Pro" w:cs="Calibri Light"/>
          <w:i/>
          <w:iCs/>
          <w:sz w:val="21"/>
          <w:szCs w:val="21"/>
        </w:rPr>
        <w:t>“</w:t>
      </w:r>
      <w:r w:rsidR="00C53D90" w:rsidRPr="00C53D90">
        <w:rPr>
          <w:rFonts w:ascii="Avenir Next LT Pro" w:hAnsi="Avenir Next LT Pro" w:cs="Calibri Light"/>
          <w:i/>
          <w:iCs/>
          <w:sz w:val="21"/>
          <w:szCs w:val="21"/>
        </w:rPr>
        <w:t xml:space="preserve">Il PNRR è, per il Servizio sanitario nazionale, l’occasione per modernizzare la rete dell’assistenza territoriale </w:t>
      </w:r>
      <w:r w:rsidR="00C53D90">
        <w:rPr>
          <w:rFonts w:ascii="Avenir Next LT Pro" w:hAnsi="Avenir Next LT Pro" w:cs="Calibri Light"/>
          <w:i/>
          <w:iCs/>
          <w:sz w:val="21"/>
          <w:szCs w:val="21"/>
        </w:rPr>
        <w:t xml:space="preserve">ma </w:t>
      </w:r>
      <w:r w:rsidR="00C53D90" w:rsidRPr="004A6653">
        <w:rPr>
          <w:rFonts w:ascii="Avenir Next LT Pro" w:hAnsi="Avenir Next LT Pro" w:cs="Calibri Light"/>
          <w:b/>
          <w:bCs/>
          <w:i/>
          <w:iCs/>
          <w:sz w:val="21"/>
          <w:szCs w:val="21"/>
        </w:rPr>
        <w:t xml:space="preserve">è </w:t>
      </w:r>
      <w:r w:rsidR="0005712D" w:rsidRPr="004A6653">
        <w:rPr>
          <w:rFonts w:ascii="Avenir Next LT Pro" w:hAnsi="Avenir Next LT Pro" w:cs="Calibri Light"/>
          <w:b/>
          <w:bCs/>
          <w:i/>
          <w:iCs/>
          <w:sz w:val="21"/>
          <w:szCs w:val="21"/>
        </w:rPr>
        <w:t>indispensabile</w:t>
      </w:r>
      <w:r w:rsidR="00C53D90" w:rsidRPr="004A6653">
        <w:rPr>
          <w:rFonts w:ascii="Avenir Next LT Pro" w:hAnsi="Avenir Next LT Pro" w:cs="Calibri Light"/>
          <w:b/>
          <w:bCs/>
          <w:i/>
          <w:iCs/>
          <w:sz w:val="21"/>
          <w:szCs w:val="21"/>
        </w:rPr>
        <w:t xml:space="preserve"> una cabina di regia che ‘governi’ la fragilità</w:t>
      </w:r>
      <w:r w:rsidR="00C53D90">
        <w:rPr>
          <w:rFonts w:ascii="Avenir Next LT Pro" w:hAnsi="Avenir Next LT Pro" w:cs="Calibri Light"/>
          <w:i/>
          <w:iCs/>
          <w:sz w:val="21"/>
          <w:szCs w:val="21"/>
        </w:rPr>
        <w:t>.</w:t>
      </w:r>
      <w:r w:rsidR="00004DC6">
        <w:rPr>
          <w:rFonts w:ascii="Avenir Next LT Pro" w:hAnsi="Avenir Next LT Pro" w:cs="Calibri Light"/>
          <w:i/>
          <w:iCs/>
          <w:sz w:val="21"/>
          <w:szCs w:val="21"/>
        </w:rPr>
        <w:t xml:space="preserve"> Non basta potenziare i servizi di ADI</w:t>
      </w:r>
      <w:r w:rsidR="004A6653">
        <w:rPr>
          <w:rFonts w:ascii="Avenir Next LT Pro" w:hAnsi="Avenir Next LT Pro" w:cs="Calibri Light"/>
          <w:i/>
          <w:iCs/>
          <w:sz w:val="21"/>
          <w:szCs w:val="21"/>
        </w:rPr>
        <w:t xml:space="preserve">, </w:t>
      </w:r>
      <w:r w:rsidR="00004DC6">
        <w:rPr>
          <w:rFonts w:ascii="Avenir Next LT Pro" w:hAnsi="Avenir Next LT Pro" w:cs="Calibri Light"/>
          <w:i/>
          <w:iCs/>
          <w:sz w:val="21"/>
          <w:szCs w:val="21"/>
        </w:rPr>
        <w:t xml:space="preserve">è necessario </w:t>
      </w:r>
      <w:r w:rsidR="00C53D90" w:rsidRPr="00C53D90">
        <w:rPr>
          <w:rFonts w:ascii="Avenir Next LT Pro" w:hAnsi="Avenir Next LT Pro" w:cs="Calibri Light"/>
          <w:i/>
          <w:iCs/>
          <w:sz w:val="21"/>
          <w:szCs w:val="21"/>
        </w:rPr>
        <w:t>collega</w:t>
      </w:r>
      <w:r w:rsidR="00004DC6">
        <w:rPr>
          <w:rFonts w:ascii="Avenir Next LT Pro" w:hAnsi="Avenir Next LT Pro" w:cs="Calibri Light"/>
          <w:i/>
          <w:iCs/>
          <w:sz w:val="21"/>
          <w:szCs w:val="21"/>
        </w:rPr>
        <w:t>rli</w:t>
      </w:r>
      <w:r w:rsidR="00C53D90" w:rsidRPr="00C53D90">
        <w:rPr>
          <w:rFonts w:ascii="Avenir Next LT Pro" w:hAnsi="Avenir Next LT Pro" w:cs="Calibri Light"/>
          <w:i/>
          <w:iCs/>
          <w:sz w:val="21"/>
          <w:szCs w:val="21"/>
        </w:rPr>
        <w:t xml:space="preserve"> con l’ospedale</w:t>
      </w:r>
      <w:r w:rsidR="00004DC6">
        <w:rPr>
          <w:rFonts w:ascii="Avenir Next LT Pro" w:hAnsi="Avenir Next LT Pro" w:cs="Calibri Light"/>
          <w:i/>
          <w:iCs/>
          <w:sz w:val="21"/>
          <w:szCs w:val="21"/>
        </w:rPr>
        <w:t xml:space="preserve"> e </w:t>
      </w:r>
      <w:r w:rsidR="00C53D90" w:rsidRPr="00C53D90">
        <w:rPr>
          <w:rFonts w:ascii="Avenir Next LT Pro" w:hAnsi="Avenir Next LT Pro" w:cs="Calibri Light"/>
          <w:i/>
          <w:iCs/>
          <w:sz w:val="21"/>
          <w:szCs w:val="21"/>
        </w:rPr>
        <w:t>con le nuove strutture previste dal PNRR</w:t>
      </w:r>
      <w:r w:rsidR="00004DC6">
        <w:rPr>
          <w:rFonts w:ascii="Avenir Next LT Pro" w:hAnsi="Avenir Next LT Pro" w:cs="Calibri Light"/>
          <w:i/>
          <w:iCs/>
          <w:sz w:val="21"/>
          <w:szCs w:val="21"/>
        </w:rPr>
        <w:t xml:space="preserve">, </w:t>
      </w:r>
      <w:r w:rsidR="00C53D90" w:rsidRPr="00C53D90">
        <w:rPr>
          <w:rFonts w:ascii="Avenir Next LT Pro" w:hAnsi="Avenir Next LT Pro" w:cs="Calibri Light"/>
          <w:i/>
          <w:iCs/>
          <w:sz w:val="21"/>
          <w:szCs w:val="21"/>
        </w:rPr>
        <w:t>facendo sì</w:t>
      </w:r>
      <w:r w:rsidR="00004DC6">
        <w:rPr>
          <w:rFonts w:ascii="Avenir Next LT Pro" w:hAnsi="Avenir Next LT Pro" w:cs="Calibri Light"/>
          <w:i/>
          <w:iCs/>
          <w:sz w:val="21"/>
          <w:szCs w:val="21"/>
        </w:rPr>
        <w:t xml:space="preserve"> che l’anziano venga preso in carico </w:t>
      </w:r>
      <w:r w:rsidR="00C53D90" w:rsidRPr="00C53D90">
        <w:rPr>
          <w:rFonts w:ascii="Avenir Next LT Pro" w:hAnsi="Avenir Next LT Pro" w:cs="Calibri Light"/>
          <w:i/>
          <w:iCs/>
          <w:sz w:val="21"/>
          <w:szCs w:val="21"/>
        </w:rPr>
        <w:t>nel posto migliore a seconda d</w:t>
      </w:r>
      <w:r w:rsidR="0005712D">
        <w:rPr>
          <w:rFonts w:ascii="Avenir Next LT Pro" w:hAnsi="Avenir Next LT Pro" w:cs="Calibri Light"/>
          <w:i/>
          <w:iCs/>
          <w:sz w:val="21"/>
          <w:szCs w:val="21"/>
        </w:rPr>
        <w:t xml:space="preserve">el grado di complessità dei suoi bisogni”, </w:t>
      </w:r>
      <w:r w:rsidR="0005712D" w:rsidRPr="0005712D">
        <w:rPr>
          <w:rFonts w:ascii="Avenir Next LT Pro" w:hAnsi="Avenir Next LT Pro" w:cs="Calibri Light"/>
          <w:sz w:val="21"/>
          <w:szCs w:val="21"/>
        </w:rPr>
        <w:t>conclude il presidente di Italia Longeva.</w:t>
      </w:r>
    </w:p>
    <w:p w14:paraId="29DC66DC" w14:textId="0762D9D8" w:rsidR="00C53D90" w:rsidRDefault="00C53D90" w:rsidP="00C53D90">
      <w:pPr>
        <w:spacing w:after="120" w:line="271" w:lineRule="auto"/>
        <w:jc w:val="both"/>
        <w:rPr>
          <w:rFonts w:ascii="Livvic" w:hAnsi="Livvic" w:cstheme="minorHAnsi"/>
          <w:bCs/>
          <w:sz w:val="21"/>
          <w:szCs w:val="21"/>
        </w:rPr>
      </w:pPr>
    </w:p>
    <w:p w14:paraId="16D8F603" w14:textId="77777777" w:rsidR="00670F2F" w:rsidRDefault="00670F2F" w:rsidP="00C53D90">
      <w:pPr>
        <w:spacing w:after="120" w:line="271" w:lineRule="auto"/>
        <w:jc w:val="both"/>
        <w:rPr>
          <w:rFonts w:ascii="Livvic" w:hAnsi="Livvic" w:cstheme="minorHAnsi"/>
          <w:bCs/>
          <w:sz w:val="21"/>
          <w:szCs w:val="21"/>
        </w:rPr>
      </w:pPr>
    </w:p>
    <w:p w14:paraId="573926AB" w14:textId="2514AFA8" w:rsidR="00F37D1B" w:rsidRPr="00670F2F" w:rsidRDefault="00F37D1B" w:rsidP="00887F07">
      <w:pPr>
        <w:spacing w:after="0"/>
        <w:contextualSpacing/>
        <w:jc w:val="both"/>
        <w:rPr>
          <w:rFonts w:ascii="Avenir Next LT Pro" w:hAnsi="Avenir Next LT Pro" w:cs="Calibri Light"/>
          <w:b/>
          <w:noProof/>
          <w:sz w:val="21"/>
          <w:szCs w:val="21"/>
        </w:rPr>
      </w:pPr>
      <w:r w:rsidRPr="00670F2F">
        <w:rPr>
          <w:rFonts w:ascii="Avenir Next LT Pro" w:hAnsi="Avenir Next LT Pro" w:cs="Calibri Light"/>
          <w:b/>
          <w:noProof/>
          <w:sz w:val="21"/>
          <w:szCs w:val="21"/>
        </w:rPr>
        <w:t>Per ulteriori informazioni</w:t>
      </w:r>
    </w:p>
    <w:p w14:paraId="468D432A" w14:textId="77777777" w:rsidR="00F37D1B" w:rsidRPr="00670F2F" w:rsidRDefault="00F37D1B" w:rsidP="00887F07">
      <w:pPr>
        <w:spacing w:after="0"/>
        <w:contextualSpacing/>
        <w:jc w:val="both"/>
        <w:rPr>
          <w:rFonts w:ascii="Avenir Next LT Pro" w:hAnsi="Avenir Next LT Pro" w:cs="Calibri Light"/>
          <w:b/>
          <w:noProof/>
          <w:sz w:val="21"/>
          <w:szCs w:val="21"/>
        </w:rPr>
      </w:pPr>
      <w:r w:rsidRPr="00670F2F">
        <w:rPr>
          <w:rFonts w:ascii="Avenir Next LT Pro" w:hAnsi="Avenir Next LT Pro" w:cs="Calibri Light"/>
          <w:b/>
          <w:noProof/>
          <w:sz w:val="21"/>
          <w:szCs w:val="21"/>
        </w:rPr>
        <w:t xml:space="preserve">Ufficio stampa Value Relations </w:t>
      </w:r>
    </w:p>
    <w:p w14:paraId="1BD5C66E" w14:textId="5B0E9055" w:rsidR="00F37D1B" w:rsidRPr="00670F2F" w:rsidRDefault="00F37D1B" w:rsidP="00887F07">
      <w:pPr>
        <w:spacing w:after="0"/>
        <w:contextualSpacing/>
        <w:jc w:val="both"/>
        <w:rPr>
          <w:rFonts w:ascii="Avenir Next LT Pro" w:hAnsi="Avenir Next LT Pro" w:cs="Calibri Light"/>
          <w:noProof/>
          <w:sz w:val="21"/>
          <w:szCs w:val="21"/>
        </w:rPr>
      </w:pPr>
      <w:r w:rsidRPr="00670F2F">
        <w:rPr>
          <w:rFonts w:ascii="Avenir Next LT Pro" w:hAnsi="Avenir Next LT Pro" w:cs="Calibri Light"/>
          <w:noProof/>
          <w:sz w:val="21"/>
          <w:szCs w:val="21"/>
        </w:rPr>
        <w:t>Angela Del Giudice</w:t>
      </w:r>
      <w:r w:rsidR="00670F2F" w:rsidRPr="00670F2F">
        <w:rPr>
          <w:rFonts w:ascii="Avenir Next LT Pro" w:hAnsi="Avenir Next LT Pro" w:cs="Calibri Light"/>
          <w:noProof/>
          <w:sz w:val="21"/>
          <w:szCs w:val="21"/>
        </w:rPr>
        <w:t xml:space="preserve">: </w:t>
      </w:r>
      <w:r w:rsidRPr="00670F2F">
        <w:rPr>
          <w:rFonts w:ascii="Avenir Next LT Pro" w:hAnsi="Avenir Next LT Pro" w:cs="Calibri Light"/>
          <w:noProof/>
          <w:sz w:val="21"/>
          <w:szCs w:val="21"/>
        </w:rPr>
        <w:t>392.6858392</w:t>
      </w:r>
      <w:r w:rsidR="00C8428D" w:rsidRPr="00670F2F">
        <w:rPr>
          <w:rFonts w:ascii="Avenir Next LT Pro" w:hAnsi="Avenir Next LT Pro" w:cs="Calibri Light"/>
          <w:noProof/>
          <w:sz w:val="21"/>
          <w:szCs w:val="21"/>
        </w:rPr>
        <w:t xml:space="preserve">, </w:t>
      </w:r>
      <w:hyperlink r:id="rId10" w:history="1">
        <w:r w:rsidR="00C8428D" w:rsidRPr="00670F2F">
          <w:rPr>
            <w:rStyle w:val="Collegamentoipertestuale"/>
            <w:rFonts w:ascii="Avenir Next LT Pro" w:hAnsi="Avenir Next LT Pro" w:cs="Calibri Light"/>
            <w:noProof/>
            <w:sz w:val="21"/>
            <w:szCs w:val="21"/>
          </w:rPr>
          <w:t>a.delgiudice@vrelations.it</w:t>
        </w:r>
      </w:hyperlink>
      <w:r w:rsidRPr="00670F2F">
        <w:rPr>
          <w:rFonts w:ascii="Avenir Next LT Pro" w:hAnsi="Avenir Next LT Pro" w:cs="Calibri Light"/>
          <w:noProof/>
          <w:sz w:val="21"/>
          <w:szCs w:val="21"/>
        </w:rPr>
        <w:t xml:space="preserve"> </w:t>
      </w:r>
    </w:p>
    <w:p w14:paraId="7FEBF5F9" w14:textId="0EF3F080" w:rsidR="00C8428D" w:rsidRPr="00670F2F" w:rsidRDefault="00F37D1B" w:rsidP="00887F07">
      <w:pPr>
        <w:spacing w:after="0"/>
        <w:contextualSpacing/>
        <w:jc w:val="both"/>
        <w:rPr>
          <w:rFonts w:ascii="Avenir Next LT Pro" w:hAnsi="Avenir Next LT Pro" w:cs="Calibri Light"/>
          <w:noProof/>
          <w:sz w:val="21"/>
          <w:szCs w:val="21"/>
        </w:rPr>
      </w:pPr>
      <w:r w:rsidRPr="00670F2F">
        <w:rPr>
          <w:rFonts w:ascii="Avenir Next LT Pro" w:hAnsi="Avenir Next LT Pro" w:cs="Calibri Light"/>
          <w:noProof/>
          <w:sz w:val="21"/>
          <w:szCs w:val="21"/>
        </w:rPr>
        <w:t>Chiara Farroni</w:t>
      </w:r>
      <w:r w:rsidR="00670F2F" w:rsidRPr="00670F2F">
        <w:rPr>
          <w:rFonts w:ascii="Avenir Next LT Pro" w:hAnsi="Avenir Next LT Pro" w:cs="Calibri Light"/>
          <w:noProof/>
          <w:sz w:val="21"/>
          <w:szCs w:val="21"/>
        </w:rPr>
        <w:t xml:space="preserve">: </w:t>
      </w:r>
      <w:r w:rsidRPr="00670F2F">
        <w:rPr>
          <w:rFonts w:ascii="Avenir Next LT Pro" w:hAnsi="Avenir Next LT Pro" w:cs="Calibri Light"/>
          <w:noProof/>
          <w:sz w:val="21"/>
          <w:szCs w:val="21"/>
        </w:rPr>
        <w:t>331 4997375</w:t>
      </w:r>
      <w:r w:rsidR="00C8428D" w:rsidRPr="00670F2F">
        <w:rPr>
          <w:rFonts w:ascii="Avenir Next LT Pro" w:hAnsi="Avenir Next LT Pro" w:cs="Calibri Light"/>
          <w:noProof/>
          <w:sz w:val="21"/>
          <w:szCs w:val="21"/>
        </w:rPr>
        <w:t xml:space="preserve">, </w:t>
      </w:r>
      <w:hyperlink r:id="rId11" w:history="1">
        <w:r w:rsidR="00C8428D" w:rsidRPr="00670F2F">
          <w:rPr>
            <w:rStyle w:val="Collegamentoipertestuale"/>
            <w:rFonts w:ascii="Avenir Next LT Pro" w:hAnsi="Avenir Next LT Pro" w:cs="Calibri Light"/>
            <w:noProof/>
            <w:sz w:val="21"/>
            <w:szCs w:val="21"/>
          </w:rPr>
          <w:t>c.farroni@vrelations.it</w:t>
        </w:r>
      </w:hyperlink>
      <w:r w:rsidRPr="00670F2F">
        <w:rPr>
          <w:rFonts w:ascii="Avenir Next LT Pro" w:hAnsi="Avenir Next LT Pro" w:cs="Calibri Light"/>
          <w:noProof/>
          <w:sz w:val="21"/>
          <w:szCs w:val="21"/>
        </w:rPr>
        <w:t xml:space="preserve"> </w:t>
      </w:r>
    </w:p>
    <w:sectPr w:rsidR="00C8428D" w:rsidRPr="00670F2F" w:rsidSect="007E4665">
      <w:headerReference w:type="default" r:id="rId12"/>
      <w:pgSz w:w="11906" w:h="16838"/>
      <w:pgMar w:top="1134" w:right="964" w:bottom="1077" w:left="96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6064A" w14:textId="77777777" w:rsidR="00856C51" w:rsidRDefault="00856C51" w:rsidP="00A41B8E">
      <w:pPr>
        <w:spacing w:after="0" w:line="240" w:lineRule="auto"/>
      </w:pPr>
      <w:r>
        <w:separator/>
      </w:r>
    </w:p>
  </w:endnote>
  <w:endnote w:type="continuationSeparator" w:id="0">
    <w:p w14:paraId="416C50CE" w14:textId="77777777" w:rsidR="00856C51" w:rsidRDefault="00856C51" w:rsidP="00A4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oudyOl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vvic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3911" w14:textId="77777777" w:rsidR="00856C51" w:rsidRDefault="00856C51" w:rsidP="00A41B8E">
      <w:pPr>
        <w:spacing w:after="0" w:line="240" w:lineRule="auto"/>
      </w:pPr>
      <w:r>
        <w:separator/>
      </w:r>
    </w:p>
  </w:footnote>
  <w:footnote w:type="continuationSeparator" w:id="0">
    <w:p w14:paraId="69CBCC3A" w14:textId="77777777" w:rsidR="00856C51" w:rsidRDefault="00856C51" w:rsidP="00A4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DAD90" w14:textId="572232F5" w:rsidR="006612FC" w:rsidRDefault="009D700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75FC9" wp14:editId="5609CF5F">
          <wp:simplePos x="0" y="0"/>
          <wp:positionH relativeFrom="margin">
            <wp:align>right</wp:align>
          </wp:positionH>
          <wp:positionV relativeFrom="paragraph">
            <wp:posOffset>-164465</wp:posOffset>
          </wp:positionV>
          <wp:extent cx="781050" cy="796671"/>
          <wp:effectExtent l="0" t="0" r="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9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5112"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6C4B07EA" wp14:editId="25151065">
          <wp:simplePos x="0" y="0"/>
          <wp:positionH relativeFrom="page">
            <wp:posOffset>923290</wp:posOffset>
          </wp:positionH>
          <wp:positionV relativeFrom="paragraph">
            <wp:posOffset>-20320</wp:posOffset>
          </wp:positionV>
          <wp:extent cx="2771775" cy="544456"/>
          <wp:effectExtent l="0" t="0" r="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147" cy="546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E86CC4" w14:textId="59CE31D2" w:rsidR="006612FC" w:rsidRDefault="006612FC">
    <w:pPr>
      <w:pStyle w:val="Intestazione"/>
    </w:pPr>
  </w:p>
  <w:p w14:paraId="5DA173EB" w14:textId="09B916C1" w:rsidR="006612FC" w:rsidRPr="00B64205" w:rsidRDefault="006612FC">
    <w:pPr>
      <w:pStyle w:val="Intestazione"/>
      <w:rPr>
        <w:sz w:val="10"/>
        <w:szCs w:val="10"/>
      </w:rPr>
    </w:pPr>
  </w:p>
  <w:p w14:paraId="0CDFF408" w14:textId="1C31F4A5" w:rsidR="009D7000" w:rsidRDefault="009D7000">
    <w:pPr>
      <w:pStyle w:val="Intestazione"/>
    </w:pPr>
  </w:p>
  <w:p w14:paraId="185D69C7" w14:textId="77777777" w:rsidR="00D55112" w:rsidRDefault="00D55112">
    <w:pPr>
      <w:pStyle w:val="Intestazione"/>
      <w:rPr>
        <w:sz w:val="10"/>
        <w:szCs w:val="10"/>
      </w:rPr>
    </w:pPr>
  </w:p>
  <w:p w14:paraId="52AFAB24" w14:textId="77777777" w:rsidR="006F3A54" w:rsidRPr="00D55112" w:rsidRDefault="006F3A54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697"/>
    <w:multiLevelType w:val="hybridMultilevel"/>
    <w:tmpl w:val="3DC8AEEE"/>
    <w:lvl w:ilvl="0" w:tplc="FA845A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5690"/>
    <w:multiLevelType w:val="hybridMultilevel"/>
    <w:tmpl w:val="A64A1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0A4"/>
    <w:multiLevelType w:val="hybridMultilevel"/>
    <w:tmpl w:val="C95A3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4C22"/>
    <w:multiLevelType w:val="hybridMultilevel"/>
    <w:tmpl w:val="02C496F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090874"/>
    <w:multiLevelType w:val="hybridMultilevel"/>
    <w:tmpl w:val="18EC5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06A6"/>
    <w:multiLevelType w:val="hybridMultilevel"/>
    <w:tmpl w:val="795672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57CD"/>
    <w:multiLevelType w:val="hybridMultilevel"/>
    <w:tmpl w:val="35125D1E"/>
    <w:lvl w:ilvl="0" w:tplc="C43CC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4D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C5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C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47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06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24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2F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45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F84BAF"/>
    <w:multiLevelType w:val="hybridMultilevel"/>
    <w:tmpl w:val="581208C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A05339B"/>
    <w:multiLevelType w:val="hybridMultilevel"/>
    <w:tmpl w:val="04882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6188"/>
    <w:multiLevelType w:val="hybridMultilevel"/>
    <w:tmpl w:val="DBE44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0886"/>
    <w:multiLevelType w:val="hybridMultilevel"/>
    <w:tmpl w:val="4A0400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2A114C">
      <w:numFmt w:val="bullet"/>
      <w:lvlText w:val="-"/>
      <w:lvlJc w:val="left"/>
      <w:pPr>
        <w:ind w:left="1440" w:hanging="360"/>
      </w:pPr>
      <w:rPr>
        <w:rFonts w:ascii="Calibri" w:eastAsiaTheme="minorHAnsi" w:hAnsi="Calibri" w:cs="HelveticaNeue-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A4D66"/>
    <w:multiLevelType w:val="hybridMultilevel"/>
    <w:tmpl w:val="D3BC79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51A73"/>
    <w:multiLevelType w:val="hybridMultilevel"/>
    <w:tmpl w:val="A76A27B6"/>
    <w:lvl w:ilvl="0" w:tplc="D4660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0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AF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00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07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C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EE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48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926B19"/>
    <w:multiLevelType w:val="hybridMultilevel"/>
    <w:tmpl w:val="E9FAB604"/>
    <w:lvl w:ilvl="0" w:tplc="487AE8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A4028">
      <w:start w:val="24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051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E91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A98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67C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7D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E40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63D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36C80"/>
    <w:multiLevelType w:val="hybridMultilevel"/>
    <w:tmpl w:val="6590E3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80ED3"/>
    <w:multiLevelType w:val="hybridMultilevel"/>
    <w:tmpl w:val="EEA264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011EB"/>
    <w:multiLevelType w:val="hybridMultilevel"/>
    <w:tmpl w:val="4D065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265EE"/>
    <w:multiLevelType w:val="hybridMultilevel"/>
    <w:tmpl w:val="2452DC52"/>
    <w:lvl w:ilvl="0" w:tplc="1D9C32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E727C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95437A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13"/>
  </w:num>
  <w:num w:numId="12">
    <w:abstractNumId w:val="15"/>
  </w:num>
  <w:num w:numId="13">
    <w:abstractNumId w:val="6"/>
  </w:num>
  <w:num w:numId="14">
    <w:abstractNumId w:val="12"/>
  </w:num>
  <w:num w:numId="15">
    <w:abstractNumId w:val="0"/>
  </w:num>
  <w:num w:numId="16">
    <w:abstractNumId w:val="1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11"/>
    <w:rsid w:val="0000176E"/>
    <w:rsid w:val="000034EF"/>
    <w:rsid w:val="00003873"/>
    <w:rsid w:val="000038B6"/>
    <w:rsid w:val="00004DC6"/>
    <w:rsid w:val="000072A8"/>
    <w:rsid w:val="00020A9A"/>
    <w:rsid w:val="00020F3F"/>
    <w:rsid w:val="000246F9"/>
    <w:rsid w:val="00026164"/>
    <w:rsid w:val="00026346"/>
    <w:rsid w:val="000303D5"/>
    <w:rsid w:val="0003094C"/>
    <w:rsid w:val="00030D96"/>
    <w:rsid w:val="00037DFB"/>
    <w:rsid w:val="0004183C"/>
    <w:rsid w:val="00042796"/>
    <w:rsid w:val="000437F0"/>
    <w:rsid w:val="00044805"/>
    <w:rsid w:val="0004537F"/>
    <w:rsid w:val="0004676D"/>
    <w:rsid w:val="0004751C"/>
    <w:rsid w:val="00052827"/>
    <w:rsid w:val="00053CF1"/>
    <w:rsid w:val="00055E76"/>
    <w:rsid w:val="0005712D"/>
    <w:rsid w:val="00060791"/>
    <w:rsid w:val="00061F22"/>
    <w:rsid w:val="00065167"/>
    <w:rsid w:val="00065B91"/>
    <w:rsid w:val="00065FB8"/>
    <w:rsid w:val="000669AF"/>
    <w:rsid w:val="00066F73"/>
    <w:rsid w:val="00070B2B"/>
    <w:rsid w:val="00074035"/>
    <w:rsid w:val="0007403A"/>
    <w:rsid w:val="00075CCD"/>
    <w:rsid w:val="000766E6"/>
    <w:rsid w:val="00084D98"/>
    <w:rsid w:val="00086B7E"/>
    <w:rsid w:val="0008752F"/>
    <w:rsid w:val="000907C8"/>
    <w:rsid w:val="00090D26"/>
    <w:rsid w:val="00090F82"/>
    <w:rsid w:val="00093656"/>
    <w:rsid w:val="000A0883"/>
    <w:rsid w:val="000A09E9"/>
    <w:rsid w:val="000A12B5"/>
    <w:rsid w:val="000A3E53"/>
    <w:rsid w:val="000A4E0B"/>
    <w:rsid w:val="000A5458"/>
    <w:rsid w:val="000A6E93"/>
    <w:rsid w:val="000A788D"/>
    <w:rsid w:val="000B064E"/>
    <w:rsid w:val="000B0A6E"/>
    <w:rsid w:val="000B3504"/>
    <w:rsid w:val="000B3DAC"/>
    <w:rsid w:val="000B5F83"/>
    <w:rsid w:val="000C0E51"/>
    <w:rsid w:val="000C32C8"/>
    <w:rsid w:val="000E1A0A"/>
    <w:rsid w:val="000E1F0A"/>
    <w:rsid w:val="000E36A5"/>
    <w:rsid w:val="000E4086"/>
    <w:rsid w:val="000E43DC"/>
    <w:rsid w:val="000E5236"/>
    <w:rsid w:val="000E61C5"/>
    <w:rsid w:val="000E6605"/>
    <w:rsid w:val="000E66C1"/>
    <w:rsid w:val="000E678B"/>
    <w:rsid w:val="000F0B2E"/>
    <w:rsid w:val="000F3804"/>
    <w:rsid w:val="000F44F2"/>
    <w:rsid w:val="000F4BC1"/>
    <w:rsid w:val="00100798"/>
    <w:rsid w:val="00101C1F"/>
    <w:rsid w:val="00101E87"/>
    <w:rsid w:val="00102605"/>
    <w:rsid w:val="00103DC6"/>
    <w:rsid w:val="00105541"/>
    <w:rsid w:val="00114E79"/>
    <w:rsid w:val="00115034"/>
    <w:rsid w:val="001231A4"/>
    <w:rsid w:val="00124CEC"/>
    <w:rsid w:val="0012763A"/>
    <w:rsid w:val="001306B3"/>
    <w:rsid w:val="00131521"/>
    <w:rsid w:val="00134DDC"/>
    <w:rsid w:val="00135C30"/>
    <w:rsid w:val="001375DB"/>
    <w:rsid w:val="00142FB1"/>
    <w:rsid w:val="00147EB6"/>
    <w:rsid w:val="001504D3"/>
    <w:rsid w:val="00151286"/>
    <w:rsid w:val="00152171"/>
    <w:rsid w:val="00153205"/>
    <w:rsid w:val="00154DDA"/>
    <w:rsid w:val="00160B9C"/>
    <w:rsid w:val="001623F7"/>
    <w:rsid w:val="00162520"/>
    <w:rsid w:val="00162DF4"/>
    <w:rsid w:val="00164400"/>
    <w:rsid w:val="00164C21"/>
    <w:rsid w:val="0016632F"/>
    <w:rsid w:val="00172155"/>
    <w:rsid w:val="00173E59"/>
    <w:rsid w:val="00181193"/>
    <w:rsid w:val="00181848"/>
    <w:rsid w:val="00181937"/>
    <w:rsid w:val="001834B3"/>
    <w:rsid w:val="00183BB1"/>
    <w:rsid w:val="001846CA"/>
    <w:rsid w:val="00184F06"/>
    <w:rsid w:val="00190AD0"/>
    <w:rsid w:val="0019271C"/>
    <w:rsid w:val="00193684"/>
    <w:rsid w:val="00193A4E"/>
    <w:rsid w:val="001979DD"/>
    <w:rsid w:val="001A377D"/>
    <w:rsid w:val="001A5355"/>
    <w:rsid w:val="001A660A"/>
    <w:rsid w:val="001A74BC"/>
    <w:rsid w:val="001B1AC8"/>
    <w:rsid w:val="001B5A5E"/>
    <w:rsid w:val="001B6049"/>
    <w:rsid w:val="001C144C"/>
    <w:rsid w:val="001C1E99"/>
    <w:rsid w:val="001D0592"/>
    <w:rsid w:val="001D379A"/>
    <w:rsid w:val="001D5797"/>
    <w:rsid w:val="001D7316"/>
    <w:rsid w:val="001D7452"/>
    <w:rsid w:val="001D7D54"/>
    <w:rsid w:val="001E133B"/>
    <w:rsid w:val="001F316E"/>
    <w:rsid w:val="001F4253"/>
    <w:rsid w:val="001F77F8"/>
    <w:rsid w:val="001F7802"/>
    <w:rsid w:val="002051CE"/>
    <w:rsid w:val="002058EF"/>
    <w:rsid w:val="00206BDF"/>
    <w:rsid w:val="00210265"/>
    <w:rsid w:val="0021353E"/>
    <w:rsid w:val="00214129"/>
    <w:rsid w:val="002145CC"/>
    <w:rsid w:val="00216050"/>
    <w:rsid w:val="00220398"/>
    <w:rsid w:val="00221547"/>
    <w:rsid w:val="00221BE8"/>
    <w:rsid w:val="0022334D"/>
    <w:rsid w:val="00223714"/>
    <w:rsid w:val="00224E13"/>
    <w:rsid w:val="00225E31"/>
    <w:rsid w:val="00227410"/>
    <w:rsid w:val="00233794"/>
    <w:rsid w:val="00234C28"/>
    <w:rsid w:val="00237152"/>
    <w:rsid w:val="0024027B"/>
    <w:rsid w:val="00241099"/>
    <w:rsid w:val="002414C4"/>
    <w:rsid w:val="0024251E"/>
    <w:rsid w:val="0024341A"/>
    <w:rsid w:val="00250B8C"/>
    <w:rsid w:val="00251273"/>
    <w:rsid w:val="00263020"/>
    <w:rsid w:val="00266B91"/>
    <w:rsid w:val="002742D2"/>
    <w:rsid w:val="0027532C"/>
    <w:rsid w:val="00277D26"/>
    <w:rsid w:val="0028191E"/>
    <w:rsid w:val="00281D94"/>
    <w:rsid w:val="00282009"/>
    <w:rsid w:val="0028322D"/>
    <w:rsid w:val="0029078C"/>
    <w:rsid w:val="0029138A"/>
    <w:rsid w:val="00291DAC"/>
    <w:rsid w:val="00291E52"/>
    <w:rsid w:val="002922F1"/>
    <w:rsid w:val="00294FC2"/>
    <w:rsid w:val="00295062"/>
    <w:rsid w:val="00296B75"/>
    <w:rsid w:val="00296D98"/>
    <w:rsid w:val="002976BE"/>
    <w:rsid w:val="00297D11"/>
    <w:rsid w:val="002A025E"/>
    <w:rsid w:val="002A3E96"/>
    <w:rsid w:val="002B33E5"/>
    <w:rsid w:val="002B347C"/>
    <w:rsid w:val="002B4B3B"/>
    <w:rsid w:val="002B4C05"/>
    <w:rsid w:val="002B4F06"/>
    <w:rsid w:val="002B677F"/>
    <w:rsid w:val="002B7065"/>
    <w:rsid w:val="002B7689"/>
    <w:rsid w:val="002B774A"/>
    <w:rsid w:val="002B7A4F"/>
    <w:rsid w:val="002C2F31"/>
    <w:rsid w:val="002C300F"/>
    <w:rsid w:val="002C338A"/>
    <w:rsid w:val="002C7676"/>
    <w:rsid w:val="002C7AB3"/>
    <w:rsid w:val="002D11B9"/>
    <w:rsid w:val="002D4C5C"/>
    <w:rsid w:val="002E002A"/>
    <w:rsid w:val="002E1A47"/>
    <w:rsid w:val="002E1BED"/>
    <w:rsid w:val="002E234D"/>
    <w:rsid w:val="002E279D"/>
    <w:rsid w:val="002E37EE"/>
    <w:rsid w:val="002E3E7A"/>
    <w:rsid w:val="002E5E0A"/>
    <w:rsid w:val="002E6FF8"/>
    <w:rsid w:val="002F3C20"/>
    <w:rsid w:val="002F4FA8"/>
    <w:rsid w:val="002F518B"/>
    <w:rsid w:val="003008F9"/>
    <w:rsid w:val="00304C39"/>
    <w:rsid w:val="003062DD"/>
    <w:rsid w:val="00306546"/>
    <w:rsid w:val="003102A3"/>
    <w:rsid w:val="0031068B"/>
    <w:rsid w:val="00310816"/>
    <w:rsid w:val="0031104F"/>
    <w:rsid w:val="0031244D"/>
    <w:rsid w:val="00312A89"/>
    <w:rsid w:val="00313783"/>
    <w:rsid w:val="00314C8D"/>
    <w:rsid w:val="00317029"/>
    <w:rsid w:val="00320E05"/>
    <w:rsid w:val="00321F00"/>
    <w:rsid w:val="003229BB"/>
    <w:rsid w:val="00325F0C"/>
    <w:rsid w:val="00330ADA"/>
    <w:rsid w:val="00331870"/>
    <w:rsid w:val="00332367"/>
    <w:rsid w:val="00334D98"/>
    <w:rsid w:val="00335028"/>
    <w:rsid w:val="00335F48"/>
    <w:rsid w:val="00341EF8"/>
    <w:rsid w:val="0034382C"/>
    <w:rsid w:val="003520F5"/>
    <w:rsid w:val="003523D4"/>
    <w:rsid w:val="003543BD"/>
    <w:rsid w:val="00354819"/>
    <w:rsid w:val="00362C4A"/>
    <w:rsid w:val="0036328C"/>
    <w:rsid w:val="003634B3"/>
    <w:rsid w:val="00364657"/>
    <w:rsid w:val="00373DF8"/>
    <w:rsid w:val="00374563"/>
    <w:rsid w:val="00375273"/>
    <w:rsid w:val="003753B3"/>
    <w:rsid w:val="00376B31"/>
    <w:rsid w:val="003801C2"/>
    <w:rsid w:val="00380BBE"/>
    <w:rsid w:val="00381F82"/>
    <w:rsid w:val="0038269D"/>
    <w:rsid w:val="00383CD4"/>
    <w:rsid w:val="0038611C"/>
    <w:rsid w:val="00390C10"/>
    <w:rsid w:val="00393B3B"/>
    <w:rsid w:val="00394B74"/>
    <w:rsid w:val="0039598D"/>
    <w:rsid w:val="003A5375"/>
    <w:rsid w:val="003A542D"/>
    <w:rsid w:val="003B476B"/>
    <w:rsid w:val="003C29CD"/>
    <w:rsid w:val="003C34A8"/>
    <w:rsid w:val="003C3582"/>
    <w:rsid w:val="003C77B7"/>
    <w:rsid w:val="003D1459"/>
    <w:rsid w:val="003D15CE"/>
    <w:rsid w:val="003D2E44"/>
    <w:rsid w:val="003D4117"/>
    <w:rsid w:val="003D4F24"/>
    <w:rsid w:val="003E0B5D"/>
    <w:rsid w:val="003E5719"/>
    <w:rsid w:val="003E6F80"/>
    <w:rsid w:val="003E7A4F"/>
    <w:rsid w:val="003F1EF3"/>
    <w:rsid w:val="003F3FC2"/>
    <w:rsid w:val="0040331D"/>
    <w:rsid w:val="00405BB4"/>
    <w:rsid w:val="00405C50"/>
    <w:rsid w:val="0041305A"/>
    <w:rsid w:val="00413905"/>
    <w:rsid w:val="0041453D"/>
    <w:rsid w:val="00416F40"/>
    <w:rsid w:val="00417ABE"/>
    <w:rsid w:val="00423D78"/>
    <w:rsid w:val="00425265"/>
    <w:rsid w:val="00426436"/>
    <w:rsid w:val="004306AF"/>
    <w:rsid w:val="00434D4A"/>
    <w:rsid w:val="00436E9F"/>
    <w:rsid w:val="00444532"/>
    <w:rsid w:val="00444E56"/>
    <w:rsid w:val="00447CFF"/>
    <w:rsid w:val="004503FC"/>
    <w:rsid w:val="00451CC0"/>
    <w:rsid w:val="00451F8E"/>
    <w:rsid w:val="00455E54"/>
    <w:rsid w:val="00456F8A"/>
    <w:rsid w:val="0045790B"/>
    <w:rsid w:val="00457C4B"/>
    <w:rsid w:val="0046031B"/>
    <w:rsid w:val="0046208D"/>
    <w:rsid w:val="00465DD5"/>
    <w:rsid w:val="00466A2C"/>
    <w:rsid w:val="004670C2"/>
    <w:rsid w:val="004673D8"/>
    <w:rsid w:val="0046751C"/>
    <w:rsid w:val="004676F1"/>
    <w:rsid w:val="0047252C"/>
    <w:rsid w:val="0047530C"/>
    <w:rsid w:val="00475F01"/>
    <w:rsid w:val="00480BE5"/>
    <w:rsid w:val="00481628"/>
    <w:rsid w:val="004825D2"/>
    <w:rsid w:val="004828FB"/>
    <w:rsid w:val="00495FDA"/>
    <w:rsid w:val="0049651D"/>
    <w:rsid w:val="004A3504"/>
    <w:rsid w:val="004A4BEF"/>
    <w:rsid w:val="004A6653"/>
    <w:rsid w:val="004A69F2"/>
    <w:rsid w:val="004B067F"/>
    <w:rsid w:val="004B2310"/>
    <w:rsid w:val="004B34BA"/>
    <w:rsid w:val="004C0EC8"/>
    <w:rsid w:val="004C2BD4"/>
    <w:rsid w:val="004C6D3F"/>
    <w:rsid w:val="004D0248"/>
    <w:rsid w:val="004D6E49"/>
    <w:rsid w:val="004D7D46"/>
    <w:rsid w:val="004E4FA1"/>
    <w:rsid w:val="004E6411"/>
    <w:rsid w:val="004E6BA0"/>
    <w:rsid w:val="004E70EA"/>
    <w:rsid w:val="004E75BC"/>
    <w:rsid w:val="004E7A98"/>
    <w:rsid w:val="004F119A"/>
    <w:rsid w:val="004F2F5B"/>
    <w:rsid w:val="004F39FD"/>
    <w:rsid w:val="004F5981"/>
    <w:rsid w:val="004F6221"/>
    <w:rsid w:val="004F7F50"/>
    <w:rsid w:val="005012D8"/>
    <w:rsid w:val="00502F8C"/>
    <w:rsid w:val="0050491D"/>
    <w:rsid w:val="00505779"/>
    <w:rsid w:val="00506A28"/>
    <w:rsid w:val="00507BE0"/>
    <w:rsid w:val="00514C7E"/>
    <w:rsid w:val="00515B7D"/>
    <w:rsid w:val="00517996"/>
    <w:rsid w:val="0052337B"/>
    <w:rsid w:val="00523487"/>
    <w:rsid w:val="00526D19"/>
    <w:rsid w:val="00526EEC"/>
    <w:rsid w:val="00530B47"/>
    <w:rsid w:val="00531496"/>
    <w:rsid w:val="00536013"/>
    <w:rsid w:val="00536135"/>
    <w:rsid w:val="0053637B"/>
    <w:rsid w:val="00541316"/>
    <w:rsid w:val="0054613B"/>
    <w:rsid w:val="00547EA5"/>
    <w:rsid w:val="00550901"/>
    <w:rsid w:val="00551D1A"/>
    <w:rsid w:val="00552421"/>
    <w:rsid w:val="0056006E"/>
    <w:rsid w:val="0056123D"/>
    <w:rsid w:val="005615C7"/>
    <w:rsid w:val="00565DD4"/>
    <w:rsid w:val="00566560"/>
    <w:rsid w:val="00566F4B"/>
    <w:rsid w:val="00567610"/>
    <w:rsid w:val="00572262"/>
    <w:rsid w:val="005735EB"/>
    <w:rsid w:val="00575F8D"/>
    <w:rsid w:val="0058111C"/>
    <w:rsid w:val="005819C4"/>
    <w:rsid w:val="0058325A"/>
    <w:rsid w:val="005835BE"/>
    <w:rsid w:val="00586784"/>
    <w:rsid w:val="00586D51"/>
    <w:rsid w:val="005923C6"/>
    <w:rsid w:val="005931F9"/>
    <w:rsid w:val="005943C1"/>
    <w:rsid w:val="0059503B"/>
    <w:rsid w:val="005A1449"/>
    <w:rsid w:val="005A1754"/>
    <w:rsid w:val="005A298D"/>
    <w:rsid w:val="005A2C3F"/>
    <w:rsid w:val="005A352A"/>
    <w:rsid w:val="005A4A6F"/>
    <w:rsid w:val="005B0D65"/>
    <w:rsid w:val="005B1705"/>
    <w:rsid w:val="005B1E88"/>
    <w:rsid w:val="005B38C7"/>
    <w:rsid w:val="005C15E9"/>
    <w:rsid w:val="005C46ED"/>
    <w:rsid w:val="005C4FC2"/>
    <w:rsid w:val="005D1786"/>
    <w:rsid w:val="005D387C"/>
    <w:rsid w:val="005D3FD8"/>
    <w:rsid w:val="005D593E"/>
    <w:rsid w:val="005D6CED"/>
    <w:rsid w:val="005D7A2F"/>
    <w:rsid w:val="005E0D21"/>
    <w:rsid w:val="005E1481"/>
    <w:rsid w:val="005E2119"/>
    <w:rsid w:val="005E27C8"/>
    <w:rsid w:val="005F04ED"/>
    <w:rsid w:val="005F33A3"/>
    <w:rsid w:val="005F455F"/>
    <w:rsid w:val="005F7E28"/>
    <w:rsid w:val="00601091"/>
    <w:rsid w:val="00601DCC"/>
    <w:rsid w:val="00606946"/>
    <w:rsid w:val="00606B3F"/>
    <w:rsid w:val="00607EDE"/>
    <w:rsid w:val="00611D2E"/>
    <w:rsid w:val="006124BF"/>
    <w:rsid w:val="00612B05"/>
    <w:rsid w:val="00612D3F"/>
    <w:rsid w:val="0061361B"/>
    <w:rsid w:val="00620D3A"/>
    <w:rsid w:val="00625952"/>
    <w:rsid w:val="0062635D"/>
    <w:rsid w:val="00626AAE"/>
    <w:rsid w:val="00627EE5"/>
    <w:rsid w:val="006308D3"/>
    <w:rsid w:val="00631C27"/>
    <w:rsid w:val="00631E74"/>
    <w:rsid w:val="00636AF9"/>
    <w:rsid w:val="00641F9B"/>
    <w:rsid w:val="00643926"/>
    <w:rsid w:val="0064410D"/>
    <w:rsid w:val="006532A2"/>
    <w:rsid w:val="006537C8"/>
    <w:rsid w:val="006553DF"/>
    <w:rsid w:val="00655FCE"/>
    <w:rsid w:val="006612FC"/>
    <w:rsid w:val="0066331E"/>
    <w:rsid w:val="0066396B"/>
    <w:rsid w:val="00670F2F"/>
    <w:rsid w:val="00671846"/>
    <w:rsid w:val="00673AF6"/>
    <w:rsid w:val="00674E21"/>
    <w:rsid w:val="006752F4"/>
    <w:rsid w:val="00681802"/>
    <w:rsid w:val="006825B9"/>
    <w:rsid w:val="0068272C"/>
    <w:rsid w:val="006832BF"/>
    <w:rsid w:val="0068602A"/>
    <w:rsid w:val="00686C06"/>
    <w:rsid w:val="00687016"/>
    <w:rsid w:val="006872B5"/>
    <w:rsid w:val="006902B3"/>
    <w:rsid w:val="0069055F"/>
    <w:rsid w:val="00694FA8"/>
    <w:rsid w:val="00696214"/>
    <w:rsid w:val="006A41B5"/>
    <w:rsid w:val="006A4C6D"/>
    <w:rsid w:val="006A7330"/>
    <w:rsid w:val="006A777F"/>
    <w:rsid w:val="006B66DE"/>
    <w:rsid w:val="006C50AE"/>
    <w:rsid w:val="006C7562"/>
    <w:rsid w:val="006C7FE1"/>
    <w:rsid w:val="006D0238"/>
    <w:rsid w:val="006D1D11"/>
    <w:rsid w:val="006D213D"/>
    <w:rsid w:val="006D3480"/>
    <w:rsid w:val="006D3913"/>
    <w:rsid w:val="006E09AF"/>
    <w:rsid w:val="006E2841"/>
    <w:rsid w:val="006E2DAF"/>
    <w:rsid w:val="006E2EA4"/>
    <w:rsid w:val="006E3885"/>
    <w:rsid w:val="006E38DF"/>
    <w:rsid w:val="006E7A36"/>
    <w:rsid w:val="006F02BF"/>
    <w:rsid w:val="006F0CAB"/>
    <w:rsid w:val="006F3112"/>
    <w:rsid w:val="006F3A54"/>
    <w:rsid w:val="00700F65"/>
    <w:rsid w:val="0070303B"/>
    <w:rsid w:val="007050CD"/>
    <w:rsid w:val="00714741"/>
    <w:rsid w:val="00720B6E"/>
    <w:rsid w:val="00724A03"/>
    <w:rsid w:val="007256CF"/>
    <w:rsid w:val="00727472"/>
    <w:rsid w:val="00727511"/>
    <w:rsid w:val="00727688"/>
    <w:rsid w:val="00731AD0"/>
    <w:rsid w:val="007339A0"/>
    <w:rsid w:val="00737E3A"/>
    <w:rsid w:val="00742F97"/>
    <w:rsid w:val="007435FE"/>
    <w:rsid w:val="007503A8"/>
    <w:rsid w:val="00750CF9"/>
    <w:rsid w:val="00751C8D"/>
    <w:rsid w:val="00752748"/>
    <w:rsid w:val="0075506C"/>
    <w:rsid w:val="007553E3"/>
    <w:rsid w:val="00757E35"/>
    <w:rsid w:val="007651EF"/>
    <w:rsid w:val="00765E97"/>
    <w:rsid w:val="00766CAF"/>
    <w:rsid w:val="00767368"/>
    <w:rsid w:val="007679E2"/>
    <w:rsid w:val="00770B07"/>
    <w:rsid w:val="00770E95"/>
    <w:rsid w:val="00771019"/>
    <w:rsid w:val="00772385"/>
    <w:rsid w:val="00773FD6"/>
    <w:rsid w:val="0077517E"/>
    <w:rsid w:val="00775DAC"/>
    <w:rsid w:val="00780FC1"/>
    <w:rsid w:val="00784F7D"/>
    <w:rsid w:val="007879EE"/>
    <w:rsid w:val="00791D2C"/>
    <w:rsid w:val="00794925"/>
    <w:rsid w:val="00797864"/>
    <w:rsid w:val="007A1418"/>
    <w:rsid w:val="007A6FB8"/>
    <w:rsid w:val="007B1DA4"/>
    <w:rsid w:val="007B2666"/>
    <w:rsid w:val="007C2174"/>
    <w:rsid w:val="007C2691"/>
    <w:rsid w:val="007C3E3C"/>
    <w:rsid w:val="007C6067"/>
    <w:rsid w:val="007C7035"/>
    <w:rsid w:val="007C772A"/>
    <w:rsid w:val="007D55FA"/>
    <w:rsid w:val="007D5ECD"/>
    <w:rsid w:val="007D7234"/>
    <w:rsid w:val="007E0DFF"/>
    <w:rsid w:val="007E37F5"/>
    <w:rsid w:val="007E4665"/>
    <w:rsid w:val="007E4A00"/>
    <w:rsid w:val="007F18AD"/>
    <w:rsid w:val="00801A38"/>
    <w:rsid w:val="00801A3C"/>
    <w:rsid w:val="00804587"/>
    <w:rsid w:val="00804D0E"/>
    <w:rsid w:val="00804F78"/>
    <w:rsid w:val="00815ED4"/>
    <w:rsid w:val="0081799C"/>
    <w:rsid w:val="00822051"/>
    <w:rsid w:val="0082245E"/>
    <w:rsid w:val="00822B74"/>
    <w:rsid w:val="00827811"/>
    <w:rsid w:val="00827D16"/>
    <w:rsid w:val="00831BDD"/>
    <w:rsid w:val="008337A4"/>
    <w:rsid w:val="00834065"/>
    <w:rsid w:val="0084159D"/>
    <w:rsid w:val="008465E7"/>
    <w:rsid w:val="00856705"/>
    <w:rsid w:val="00856C51"/>
    <w:rsid w:val="00861C2C"/>
    <w:rsid w:val="0086240A"/>
    <w:rsid w:val="00863432"/>
    <w:rsid w:val="0086434A"/>
    <w:rsid w:val="00867DFD"/>
    <w:rsid w:val="00870287"/>
    <w:rsid w:val="00873184"/>
    <w:rsid w:val="0087452F"/>
    <w:rsid w:val="00876558"/>
    <w:rsid w:val="00877D91"/>
    <w:rsid w:val="00883E35"/>
    <w:rsid w:val="00884333"/>
    <w:rsid w:val="00885BAD"/>
    <w:rsid w:val="00887C5D"/>
    <w:rsid w:val="00887F07"/>
    <w:rsid w:val="0089344D"/>
    <w:rsid w:val="00896243"/>
    <w:rsid w:val="008A11B8"/>
    <w:rsid w:val="008A38D7"/>
    <w:rsid w:val="008A3E1B"/>
    <w:rsid w:val="008A3E43"/>
    <w:rsid w:val="008A740E"/>
    <w:rsid w:val="008B3ECB"/>
    <w:rsid w:val="008B472F"/>
    <w:rsid w:val="008B60CD"/>
    <w:rsid w:val="008C5885"/>
    <w:rsid w:val="008C58C5"/>
    <w:rsid w:val="008D0538"/>
    <w:rsid w:val="008D0B49"/>
    <w:rsid w:val="008D2932"/>
    <w:rsid w:val="008D3542"/>
    <w:rsid w:val="008D5C51"/>
    <w:rsid w:val="008E002A"/>
    <w:rsid w:val="008E2D43"/>
    <w:rsid w:val="008E6928"/>
    <w:rsid w:val="008F00A2"/>
    <w:rsid w:val="008F1CC5"/>
    <w:rsid w:val="008F45B7"/>
    <w:rsid w:val="008F6922"/>
    <w:rsid w:val="008F7CCA"/>
    <w:rsid w:val="00901CE6"/>
    <w:rsid w:val="00901E80"/>
    <w:rsid w:val="009058CE"/>
    <w:rsid w:val="00907F54"/>
    <w:rsid w:val="00910972"/>
    <w:rsid w:val="00911EFD"/>
    <w:rsid w:val="00912473"/>
    <w:rsid w:val="00912B73"/>
    <w:rsid w:val="00913A3D"/>
    <w:rsid w:val="00913B3A"/>
    <w:rsid w:val="00913DB0"/>
    <w:rsid w:val="0091525D"/>
    <w:rsid w:val="0092048E"/>
    <w:rsid w:val="00920F8E"/>
    <w:rsid w:val="009211BE"/>
    <w:rsid w:val="00924FC8"/>
    <w:rsid w:val="00925061"/>
    <w:rsid w:val="0092578C"/>
    <w:rsid w:val="009271FB"/>
    <w:rsid w:val="00927CBC"/>
    <w:rsid w:val="009303B9"/>
    <w:rsid w:val="009311CF"/>
    <w:rsid w:val="00932CAD"/>
    <w:rsid w:val="009338C5"/>
    <w:rsid w:val="009339BE"/>
    <w:rsid w:val="00933A7A"/>
    <w:rsid w:val="00943159"/>
    <w:rsid w:val="009431C6"/>
    <w:rsid w:val="0094440A"/>
    <w:rsid w:val="00947D87"/>
    <w:rsid w:val="00954358"/>
    <w:rsid w:val="009562F5"/>
    <w:rsid w:val="00957410"/>
    <w:rsid w:val="0096121A"/>
    <w:rsid w:val="00961D3F"/>
    <w:rsid w:val="00962A00"/>
    <w:rsid w:val="00963489"/>
    <w:rsid w:val="00965C6A"/>
    <w:rsid w:val="0097107F"/>
    <w:rsid w:val="00971BEC"/>
    <w:rsid w:val="00972163"/>
    <w:rsid w:val="00973150"/>
    <w:rsid w:val="009735A2"/>
    <w:rsid w:val="00974DB7"/>
    <w:rsid w:val="00980270"/>
    <w:rsid w:val="00982FCC"/>
    <w:rsid w:val="00985EB6"/>
    <w:rsid w:val="00990902"/>
    <w:rsid w:val="009911D4"/>
    <w:rsid w:val="00992941"/>
    <w:rsid w:val="0099419C"/>
    <w:rsid w:val="00996FE5"/>
    <w:rsid w:val="009A28C6"/>
    <w:rsid w:val="009A4A46"/>
    <w:rsid w:val="009A4F6E"/>
    <w:rsid w:val="009A6523"/>
    <w:rsid w:val="009B0C32"/>
    <w:rsid w:val="009B1F79"/>
    <w:rsid w:val="009B3988"/>
    <w:rsid w:val="009B3B8C"/>
    <w:rsid w:val="009B43DC"/>
    <w:rsid w:val="009C0888"/>
    <w:rsid w:val="009C2543"/>
    <w:rsid w:val="009C26FA"/>
    <w:rsid w:val="009C3750"/>
    <w:rsid w:val="009C6D7F"/>
    <w:rsid w:val="009D085B"/>
    <w:rsid w:val="009D0D21"/>
    <w:rsid w:val="009D1D0B"/>
    <w:rsid w:val="009D63BF"/>
    <w:rsid w:val="009D7000"/>
    <w:rsid w:val="009E5B1C"/>
    <w:rsid w:val="009E6144"/>
    <w:rsid w:val="009E623E"/>
    <w:rsid w:val="009E7B5C"/>
    <w:rsid w:val="009F1205"/>
    <w:rsid w:val="009F2302"/>
    <w:rsid w:val="009F2422"/>
    <w:rsid w:val="009F46EC"/>
    <w:rsid w:val="009F46FD"/>
    <w:rsid w:val="009F4759"/>
    <w:rsid w:val="009F493D"/>
    <w:rsid w:val="009F762B"/>
    <w:rsid w:val="00A03D5C"/>
    <w:rsid w:val="00A049F9"/>
    <w:rsid w:val="00A102DE"/>
    <w:rsid w:val="00A151F6"/>
    <w:rsid w:val="00A15E35"/>
    <w:rsid w:val="00A2798A"/>
    <w:rsid w:val="00A30C56"/>
    <w:rsid w:val="00A31344"/>
    <w:rsid w:val="00A31E79"/>
    <w:rsid w:val="00A32281"/>
    <w:rsid w:val="00A32F97"/>
    <w:rsid w:val="00A35638"/>
    <w:rsid w:val="00A36163"/>
    <w:rsid w:val="00A36656"/>
    <w:rsid w:val="00A37C21"/>
    <w:rsid w:val="00A41B8E"/>
    <w:rsid w:val="00A425E0"/>
    <w:rsid w:val="00A43D6F"/>
    <w:rsid w:val="00A461B7"/>
    <w:rsid w:val="00A51D25"/>
    <w:rsid w:val="00A538CC"/>
    <w:rsid w:val="00A5411E"/>
    <w:rsid w:val="00A55506"/>
    <w:rsid w:val="00A55527"/>
    <w:rsid w:val="00A57B28"/>
    <w:rsid w:val="00A605E1"/>
    <w:rsid w:val="00A60C45"/>
    <w:rsid w:val="00A61A70"/>
    <w:rsid w:val="00A62EEB"/>
    <w:rsid w:val="00A657A3"/>
    <w:rsid w:val="00A67623"/>
    <w:rsid w:val="00A70C76"/>
    <w:rsid w:val="00A716BC"/>
    <w:rsid w:val="00A77051"/>
    <w:rsid w:val="00A8025D"/>
    <w:rsid w:val="00A829A3"/>
    <w:rsid w:val="00A853A7"/>
    <w:rsid w:val="00A8649D"/>
    <w:rsid w:val="00A877B0"/>
    <w:rsid w:val="00A93587"/>
    <w:rsid w:val="00A93E4F"/>
    <w:rsid w:val="00A9789E"/>
    <w:rsid w:val="00AA2C2E"/>
    <w:rsid w:val="00AA59D0"/>
    <w:rsid w:val="00AB0972"/>
    <w:rsid w:val="00AB338C"/>
    <w:rsid w:val="00AB353A"/>
    <w:rsid w:val="00AB4C98"/>
    <w:rsid w:val="00AB54DE"/>
    <w:rsid w:val="00AB580A"/>
    <w:rsid w:val="00AB5ADB"/>
    <w:rsid w:val="00AB70B1"/>
    <w:rsid w:val="00AC069B"/>
    <w:rsid w:val="00AC17C3"/>
    <w:rsid w:val="00AC3F8A"/>
    <w:rsid w:val="00AC3FB7"/>
    <w:rsid w:val="00AC7922"/>
    <w:rsid w:val="00AC7D54"/>
    <w:rsid w:val="00AD073E"/>
    <w:rsid w:val="00AD4EFD"/>
    <w:rsid w:val="00AD5CA3"/>
    <w:rsid w:val="00AE2C59"/>
    <w:rsid w:val="00AE622C"/>
    <w:rsid w:val="00AE7A70"/>
    <w:rsid w:val="00AE7BEE"/>
    <w:rsid w:val="00AF1010"/>
    <w:rsid w:val="00AF3415"/>
    <w:rsid w:val="00AF51C5"/>
    <w:rsid w:val="00AF720F"/>
    <w:rsid w:val="00B0688E"/>
    <w:rsid w:val="00B07A3F"/>
    <w:rsid w:val="00B10287"/>
    <w:rsid w:val="00B10CA2"/>
    <w:rsid w:val="00B1192E"/>
    <w:rsid w:val="00B20EB6"/>
    <w:rsid w:val="00B22996"/>
    <w:rsid w:val="00B22C62"/>
    <w:rsid w:val="00B2436D"/>
    <w:rsid w:val="00B24A3F"/>
    <w:rsid w:val="00B265A6"/>
    <w:rsid w:val="00B34A1C"/>
    <w:rsid w:val="00B4070B"/>
    <w:rsid w:val="00B442D5"/>
    <w:rsid w:val="00B444C6"/>
    <w:rsid w:val="00B470DA"/>
    <w:rsid w:val="00B471C8"/>
    <w:rsid w:val="00B47625"/>
    <w:rsid w:val="00B50569"/>
    <w:rsid w:val="00B52414"/>
    <w:rsid w:val="00B56DCC"/>
    <w:rsid w:val="00B60251"/>
    <w:rsid w:val="00B6031B"/>
    <w:rsid w:val="00B63D16"/>
    <w:rsid w:val="00B64205"/>
    <w:rsid w:val="00B70AB0"/>
    <w:rsid w:val="00B735AE"/>
    <w:rsid w:val="00B735FE"/>
    <w:rsid w:val="00B761FA"/>
    <w:rsid w:val="00B76BE6"/>
    <w:rsid w:val="00B850D9"/>
    <w:rsid w:val="00B8544F"/>
    <w:rsid w:val="00B87368"/>
    <w:rsid w:val="00B87AB3"/>
    <w:rsid w:val="00B90F73"/>
    <w:rsid w:val="00B978B0"/>
    <w:rsid w:val="00BA3891"/>
    <w:rsid w:val="00BA57F1"/>
    <w:rsid w:val="00BB2E53"/>
    <w:rsid w:val="00BB44FC"/>
    <w:rsid w:val="00BB66D6"/>
    <w:rsid w:val="00BB754A"/>
    <w:rsid w:val="00BB75EE"/>
    <w:rsid w:val="00BC5817"/>
    <w:rsid w:val="00BC75CB"/>
    <w:rsid w:val="00BD0523"/>
    <w:rsid w:val="00BD05AD"/>
    <w:rsid w:val="00BD21EA"/>
    <w:rsid w:val="00BD3757"/>
    <w:rsid w:val="00BD703F"/>
    <w:rsid w:val="00BE03D9"/>
    <w:rsid w:val="00BE2591"/>
    <w:rsid w:val="00BF0460"/>
    <w:rsid w:val="00C01320"/>
    <w:rsid w:val="00C03895"/>
    <w:rsid w:val="00C03B4F"/>
    <w:rsid w:val="00C04345"/>
    <w:rsid w:val="00C14AC4"/>
    <w:rsid w:val="00C15CD4"/>
    <w:rsid w:val="00C16AB1"/>
    <w:rsid w:val="00C1719E"/>
    <w:rsid w:val="00C2305F"/>
    <w:rsid w:val="00C31F3D"/>
    <w:rsid w:val="00C34137"/>
    <w:rsid w:val="00C34A5B"/>
    <w:rsid w:val="00C34F28"/>
    <w:rsid w:val="00C358E0"/>
    <w:rsid w:val="00C37758"/>
    <w:rsid w:val="00C42882"/>
    <w:rsid w:val="00C43527"/>
    <w:rsid w:val="00C4386D"/>
    <w:rsid w:val="00C43C56"/>
    <w:rsid w:val="00C44887"/>
    <w:rsid w:val="00C45A65"/>
    <w:rsid w:val="00C4783F"/>
    <w:rsid w:val="00C509E5"/>
    <w:rsid w:val="00C53D90"/>
    <w:rsid w:val="00C557DB"/>
    <w:rsid w:val="00C56CCB"/>
    <w:rsid w:val="00C57962"/>
    <w:rsid w:val="00C57F63"/>
    <w:rsid w:val="00C601F9"/>
    <w:rsid w:val="00C618B2"/>
    <w:rsid w:val="00C70236"/>
    <w:rsid w:val="00C71866"/>
    <w:rsid w:val="00C720DD"/>
    <w:rsid w:val="00C7305D"/>
    <w:rsid w:val="00C73459"/>
    <w:rsid w:val="00C8295B"/>
    <w:rsid w:val="00C8301E"/>
    <w:rsid w:val="00C83A81"/>
    <w:rsid w:val="00C8428D"/>
    <w:rsid w:val="00C855DD"/>
    <w:rsid w:val="00C857CB"/>
    <w:rsid w:val="00C902CF"/>
    <w:rsid w:val="00C92716"/>
    <w:rsid w:val="00C93C6C"/>
    <w:rsid w:val="00C95C87"/>
    <w:rsid w:val="00C961B7"/>
    <w:rsid w:val="00CA0522"/>
    <w:rsid w:val="00CB0C06"/>
    <w:rsid w:val="00CB1801"/>
    <w:rsid w:val="00CB1F96"/>
    <w:rsid w:val="00CB2BA5"/>
    <w:rsid w:val="00CB3F92"/>
    <w:rsid w:val="00CC0596"/>
    <w:rsid w:val="00CC09C7"/>
    <w:rsid w:val="00CC0A5D"/>
    <w:rsid w:val="00CC34B5"/>
    <w:rsid w:val="00CC3C84"/>
    <w:rsid w:val="00CC431D"/>
    <w:rsid w:val="00CC4547"/>
    <w:rsid w:val="00CC5103"/>
    <w:rsid w:val="00CC6412"/>
    <w:rsid w:val="00CD22CD"/>
    <w:rsid w:val="00CD2E7C"/>
    <w:rsid w:val="00CD5747"/>
    <w:rsid w:val="00CD5D57"/>
    <w:rsid w:val="00CD6D6C"/>
    <w:rsid w:val="00CE0E3A"/>
    <w:rsid w:val="00CE381B"/>
    <w:rsid w:val="00CE3FC4"/>
    <w:rsid w:val="00CE7FEF"/>
    <w:rsid w:val="00CF13C4"/>
    <w:rsid w:val="00CF4776"/>
    <w:rsid w:val="00CF52D2"/>
    <w:rsid w:val="00CF686B"/>
    <w:rsid w:val="00D02747"/>
    <w:rsid w:val="00D0508F"/>
    <w:rsid w:val="00D116A1"/>
    <w:rsid w:val="00D11796"/>
    <w:rsid w:val="00D14266"/>
    <w:rsid w:val="00D1691F"/>
    <w:rsid w:val="00D24E81"/>
    <w:rsid w:val="00D31BCC"/>
    <w:rsid w:val="00D341E9"/>
    <w:rsid w:val="00D345DA"/>
    <w:rsid w:val="00D4185F"/>
    <w:rsid w:val="00D41FB1"/>
    <w:rsid w:val="00D4317F"/>
    <w:rsid w:val="00D435CC"/>
    <w:rsid w:val="00D439CB"/>
    <w:rsid w:val="00D45147"/>
    <w:rsid w:val="00D50D36"/>
    <w:rsid w:val="00D5194D"/>
    <w:rsid w:val="00D528B2"/>
    <w:rsid w:val="00D54FDA"/>
    <w:rsid w:val="00D55112"/>
    <w:rsid w:val="00D55391"/>
    <w:rsid w:val="00D564BA"/>
    <w:rsid w:val="00D56CEC"/>
    <w:rsid w:val="00D57F65"/>
    <w:rsid w:val="00D604D2"/>
    <w:rsid w:val="00D61CA9"/>
    <w:rsid w:val="00D62CFF"/>
    <w:rsid w:val="00D65A1B"/>
    <w:rsid w:val="00D706BE"/>
    <w:rsid w:val="00D7500E"/>
    <w:rsid w:val="00D80E24"/>
    <w:rsid w:val="00D82234"/>
    <w:rsid w:val="00D82F3A"/>
    <w:rsid w:val="00D83110"/>
    <w:rsid w:val="00D83483"/>
    <w:rsid w:val="00D865A9"/>
    <w:rsid w:val="00D86891"/>
    <w:rsid w:val="00D93FCC"/>
    <w:rsid w:val="00D95CDC"/>
    <w:rsid w:val="00D96BC0"/>
    <w:rsid w:val="00D9739A"/>
    <w:rsid w:val="00DA0F84"/>
    <w:rsid w:val="00DA1176"/>
    <w:rsid w:val="00DA534A"/>
    <w:rsid w:val="00DA53B0"/>
    <w:rsid w:val="00DA7CE3"/>
    <w:rsid w:val="00DB01BC"/>
    <w:rsid w:val="00DB24CE"/>
    <w:rsid w:val="00DB66B0"/>
    <w:rsid w:val="00DB732E"/>
    <w:rsid w:val="00DC22B0"/>
    <w:rsid w:val="00DC6ECB"/>
    <w:rsid w:val="00DD0B27"/>
    <w:rsid w:val="00DD648E"/>
    <w:rsid w:val="00DD7616"/>
    <w:rsid w:val="00DE487C"/>
    <w:rsid w:val="00DE5372"/>
    <w:rsid w:val="00DF50F8"/>
    <w:rsid w:val="00DF54C2"/>
    <w:rsid w:val="00E00228"/>
    <w:rsid w:val="00E01DDB"/>
    <w:rsid w:val="00E02A6B"/>
    <w:rsid w:val="00E04D19"/>
    <w:rsid w:val="00E10FAE"/>
    <w:rsid w:val="00E12205"/>
    <w:rsid w:val="00E14685"/>
    <w:rsid w:val="00E22BB4"/>
    <w:rsid w:val="00E234EF"/>
    <w:rsid w:val="00E24C0B"/>
    <w:rsid w:val="00E266E6"/>
    <w:rsid w:val="00E304AC"/>
    <w:rsid w:val="00E30F2E"/>
    <w:rsid w:val="00E32AF7"/>
    <w:rsid w:val="00E3406E"/>
    <w:rsid w:val="00E353FA"/>
    <w:rsid w:val="00E40C60"/>
    <w:rsid w:val="00E40F76"/>
    <w:rsid w:val="00E41028"/>
    <w:rsid w:val="00E43A54"/>
    <w:rsid w:val="00E459AF"/>
    <w:rsid w:val="00E5109B"/>
    <w:rsid w:val="00E51DA2"/>
    <w:rsid w:val="00E529F8"/>
    <w:rsid w:val="00E62EFA"/>
    <w:rsid w:val="00E65EE2"/>
    <w:rsid w:val="00E7484E"/>
    <w:rsid w:val="00E74A38"/>
    <w:rsid w:val="00E74E5A"/>
    <w:rsid w:val="00E752B0"/>
    <w:rsid w:val="00E76864"/>
    <w:rsid w:val="00E80CFB"/>
    <w:rsid w:val="00E811F2"/>
    <w:rsid w:val="00E81A2C"/>
    <w:rsid w:val="00E8316A"/>
    <w:rsid w:val="00E863C9"/>
    <w:rsid w:val="00E86C5C"/>
    <w:rsid w:val="00E95FEC"/>
    <w:rsid w:val="00EA70E9"/>
    <w:rsid w:val="00EB2335"/>
    <w:rsid w:val="00EB7C57"/>
    <w:rsid w:val="00EC0841"/>
    <w:rsid w:val="00EC245D"/>
    <w:rsid w:val="00EC419D"/>
    <w:rsid w:val="00EC6A07"/>
    <w:rsid w:val="00EC72CD"/>
    <w:rsid w:val="00EC7FC0"/>
    <w:rsid w:val="00ED51B5"/>
    <w:rsid w:val="00ED7C7F"/>
    <w:rsid w:val="00EE01C3"/>
    <w:rsid w:val="00EE1463"/>
    <w:rsid w:val="00EE1B93"/>
    <w:rsid w:val="00EE2B59"/>
    <w:rsid w:val="00EE2CB4"/>
    <w:rsid w:val="00EE6AF0"/>
    <w:rsid w:val="00EE7595"/>
    <w:rsid w:val="00EE7FC6"/>
    <w:rsid w:val="00EF012F"/>
    <w:rsid w:val="00EF042F"/>
    <w:rsid w:val="00EF5158"/>
    <w:rsid w:val="00EF6A0E"/>
    <w:rsid w:val="00F0034B"/>
    <w:rsid w:val="00F00903"/>
    <w:rsid w:val="00F03611"/>
    <w:rsid w:val="00F05744"/>
    <w:rsid w:val="00F07243"/>
    <w:rsid w:val="00F11696"/>
    <w:rsid w:val="00F11791"/>
    <w:rsid w:val="00F14EA2"/>
    <w:rsid w:val="00F16106"/>
    <w:rsid w:val="00F162B9"/>
    <w:rsid w:val="00F245B1"/>
    <w:rsid w:val="00F30771"/>
    <w:rsid w:val="00F314C3"/>
    <w:rsid w:val="00F31523"/>
    <w:rsid w:val="00F32BA7"/>
    <w:rsid w:val="00F335CF"/>
    <w:rsid w:val="00F37D1B"/>
    <w:rsid w:val="00F41570"/>
    <w:rsid w:val="00F42511"/>
    <w:rsid w:val="00F4281C"/>
    <w:rsid w:val="00F430D7"/>
    <w:rsid w:val="00F441BD"/>
    <w:rsid w:val="00F45CC3"/>
    <w:rsid w:val="00F5288B"/>
    <w:rsid w:val="00F537EB"/>
    <w:rsid w:val="00F538D5"/>
    <w:rsid w:val="00F546FC"/>
    <w:rsid w:val="00F559A6"/>
    <w:rsid w:val="00F5723B"/>
    <w:rsid w:val="00F60D6C"/>
    <w:rsid w:val="00F649B9"/>
    <w:rsid w:val="00F72C9D"/>
    <w:rsid w:val="00F73DBA"/>
    <w:rsid w:val="00F74840"/>
    <w:rsid w:val="00F76357"/>
    <w:rsid w:val="00F76D9C"/>
    <w:rsid w:val="00F777DC"/>
    <w:rsid w:val="00F77EE7"/>
    <w:rsid w:val="00F81956"/>
    <w:rsid w:val="00F85F49"/>
    <w:rsid w:val="00F9266C"/>
    <w:rsid w:val="00F92F45"/>
    <w:rsid w:val="00F94DF8"/>
    <w:rsid w:val="00FA10BE"/>
    <w:rsid w:val="00FA4AC5"/>
    <w:rsid w:val="00FB11D9"/>
    <w:rsid w:val="00FB4BA9"/>
    <w:rsid w:val="00FB5BC4"/>
    <w:rsid w:val="00FB794D"/>
    <w:rsid w:val="00FB7DBF"/>
    <w:rsid w:val="00FC17AE"/>
    <w:rsid w:val="00FC194D"/>
    <w:rsid w:val="00FD0514"/>
    <w:rsid w:val="00FD0803"/>
    <w:rsid w:val="00FD0DF1"/>
    <w:rsid w:val="00FD4795"/>
    <w:rsid w:val="00FD5D9D"/>
    <w:rsid w:val="00FD7659"/>
    <w:rsid w:val="00FE006A"/>
    <w:rsid w:val="00FE095A"/>
    <w:rsid w:val="00FE1DEC"/>
    <w:rsid w:val="00FE2F0A"/>
    <w:rsid w:val="00FF1B40"/>
    <w:rsid w:val="00FF1CDF"/>
    <w:rsid w:val="00FF2152"/>
    <w:rsid w:val="00FF229C"/>
    <w:rsid w:val="00FF27D2"/>
    <w:rsid w:val="00FF461F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EE9F0C"/>
  <w15:docId w15:val="{EB6DC7CB-2EFB-4644-A039-E30C8EFB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35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F8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1B8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1B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41B8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41B8E"/>
    <w:rPr>
      <w:color w:val="0000FF" w:themeColor="hyperlink"/>
      <w:u w:val="single"/>
    </w:rPr>
  </w:style>
  <w:style w:type="paragraph" w:customStyle="1" w:styleId="Default">
    <w:name w:val="Default"/>
    <w:rsid w:val="00801A38"/>
    <w:pPr>
      <w:autoSpaceDE w:val="0"/>
      <w:autoSpaceDN w:val="0"/>
      <w:adjustRightInd w:val="0"/>
      <w:spacing w:after="0" w:line="240" w:lineRule="auto"/>
    </w:pPr>
    <w:rPr>
      <w:rFonts w:ascii="GoudyOlSt BT" w:hAnsi="GoudyOlSt BT" w:cs="GoudyOlSt BT"/>
      <w:color w:val="000000"/>
      <w:sz w:val="24"/>
      <w:szCs w:val="24"/>
    </w:rPr>
  </w:style>
  <w:style w:type="character" w:customStyle="1" w:styleId="A8">
    <w:name w:val="A8"/>
    <w:uiPriority w:val="99"/>
    <w:rsid w:val="00801A38"/>
    <w:rPr>
      <w:rFonts w:cs="GoudyOlSt BT"/>
      <w:color w:val="211D1E"/>
      <w:sz w:val="11"/>
      <w:szCs w:val="11"/>
    </w:rPr>
  </w:style>
  <w:style w:type="paragraph" w:styleId="Paragrafoelenco">
    <w:name w:val="List Paragraph"/>
    <w:basedOn w:val="Normale"/>
    <w:uiPriority w:val="34"/>
    <w:qFormat/>
    <w:rsid w:val="00724A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73"/>
  </w:style>
  <w:style w:type="paragraph" w:styleId="Pidipagina">
    <w:name w:val="footer"/>
    <w:basedOn w:val="Normale"/>
    <w:link w:val="PidipaginaCarattere"/>
    <w:uiPriority w:val="99"/>
    <w:unhideWhenUsed/>
    <w:rsid w:val="00B9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F73"/>
  </w:style>
  <w:style w:type="character" w:styleId="Rimandocommento">
    <w:name w:val="annotation reference"/>
    <w:basedOn w:val="Carpredefinitoparagrafo"/>
    <w:uiPriority w:val="99"/>
    <w:semiHidden/>
    <w:unhideWhenUsed/>
    <w:rsid w:val="00627E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7E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7E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EE5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544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622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44532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850D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E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E3FC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86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lialongeva.it/wp-content/uploads/2022/04/indagine-2022_italialongev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farron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delgiudice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alialongeva.it/wp-content/uploads/2022/04/REPORT-FARMACI-EQUIVALENTI-2022-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0238-C540-4337-9A38-653C3D8A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 Pasteur MSD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Bonfante</dc:creator>
  <cp:lastModifiedBy>Chiara Farroni</cp:lastModifiedBy>
  <cp:revision>2</cp:revision>
  <cp:lastPrinted>2021-10-27T10:11:00Z</cp:lastPrinted>
  <dcterms:created xsi:type="dcterms:W3CDTF">2022-07-19T11:00:00Z</dcterms:created>
  <dcterms:modified xsi:type="dcterms:W3CDTF">2022-07-19T11:00:00Z</dcterms:modified>
</cp:coreProperties>
</file>