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8F01" w14:textId="77777777" w:rsidR="00BC5817" w:rsidRPr="00F7704A" w:rsidRDefault="00BE03D9" w:rsidP="000F30B3">
      <w:pPr>
        <w:jc w:val="center"/>
        <w:rPr>
          <w:rFonts w:ascii="Book Antiqua" w:hAnsi="Book Antiqua" w:cs="Adelle Sans Devanagari"/>
          <w:b/>
          <w:bCs/>
        </w:rPr>
      </w:pPr>
      <w:r w:rsidRPr="00F7704A">
        <w:rPr>
          <w:rFonts w:ascii="Book Antiqua" w:hAnsi="Book Antiqua" w:cs="Adelle Sans Devanagari"/>
          <w:b/>
          <w:bCs/>
        </w:rPr>
        <w:t>COMUNICATO STAMPA</w:t>
      </w:r>
    </w:p>
    <w:p w14:paraId="3297B722" w14:textId="4A67263C" w:rsidR="00026164" w:rsidRPr="00F7704A" w:rsidRDefault="00026164" w:rsidP="000F30B3">
      <w:pPr>
        <w:rPr>
          <w:rFonts w:ascii="Book Antiqua" w:hAnsi="Book Antiqua" w:cs="Adelle Sans Devanagari"/>
          <w:sz w:val="13"/>
          <w:szCs w:val="13"/>
        </w:rPr>
      </w:pPr>
    </w:p>
    <w:p w14:paraId="3648CC3A" w14:textId="6551322C" w:rsidR="00ED6CC5" w:rsidRPr="001641A8" w:rsidRDefault="00604803" w:rsidP="00ED6CC5">
      <w:pPr>
        <w:jc w:val="center"/>
        <w:rPr>
          <w:rFonts w:ascii="Book Antiqua" w:hAnsi="Book Antiqua" w:cs="Adelle Sans Devanagari"/>
          <w:b/>
          <w:bCs/>
          <w:sz w:val="26"/>
          <w:szCs w:val="26"/>
        </w:rPr>
      </w:pPr>
      <w:r w:rsidRPr="001641A8">
        <w:rPr>
          <w:rFonts w:ascii="Book Antiqua" w:hAnsi="Book Antiqua" w:cs="Adelle Sans Devanagari"/>
          <w:b/>
          <w:bCs/>
          <w:sz w:val="26"/>
          <w:szCs w:val="26"/>
        </w:rPr>
        <w:t xml:space="preserve">Anziani fragili: </w:t>
      </w:r>
      <w:r w:rsidR="00DE2BA6" w:rsidRPr="001641A8">
        <w:rPr>
          <w:rFonts w:ascii="Book Antiqua" w:hAnsi="Book Antiqua" w:cs="Adelle Sans Devanagari"/>
          <w:b/>
          <w:bCs/>
          <w:sz w:val="26"/>
          <w:szCs w:val="26"/>
        </w:rPr>
        <w:t>cresce (poco) l</w:t>
      </w:r>
      <w:r w:rsidR="00F7704A" w:rsidRPr="001641A8">
        <w:rPr>
          <w:rFonts w:ascii="Book Antiqua" w:hAnsi="Book Antiqua" w:cs="Adelle Sans Devanagari"/>
          <w:b/>
          <w:bCs/>
          <w:sz w:val="26"/>
          <w:szCs w:val="26"/>
        </w:rPr>
        <w:t>’assistenza domiciliare</w:t>
      </w:r>
      <w:r w:rsidR="00CD6523" w:rsidRPr="001641A8">
        <w:rPr>
          <w:rFonts w:ascii="Book Antiqua" w:hAnsi="Book Antiqua" w:cs="Adelle Sans Devanagari"/>
          <w:b/>
          <w:bCs/>
          <w:sz w:val="26"/>
          <w:szCs w:val="26"/>
        </w:rPr>
        <w:t xml:space="preserve">. Potenziare cure </w:t>
      </w:r>
      <w:r w:rsidR="00646C4E" w:rsidRPr="001641A8">
        <w:rPr>
          <w:rFonts w:ascii="Book Antiqua" w:hAnsi="Book Antiqua" w:cs="Adelle Sans Devanagari"/>
          <w:b/>
          <w:bCs/>
          <w:sz w:val="26"/>
          <w:szCs w:val="26"/>
        </w:rPr>
        <w:t>sul territorio</w:t>
      </w:r>
      <w:r w:rsidR="00CD6523" w:rsidRPr="001641A8">
        <w:rPr>
          <w:rFonts w:ascii="Book Antiqua" w:hAnsi="Book Antiqua" w:cs="Adelle Sans Devanagari"/>
          <w:b/>
          <w:bCs/>
          <w:sz w:val="26"/>
          <w:szCs w:val="26"/>
        </w:rPr>
        <w:t xml:space="preserve"> unica risposta possibile per affrontare e non subire </w:t>
      </w:r>
      <w:r w:rsidR="00ED6CC5" w:rsidRPr="001641A8">
        <w:rPr>
          <w:rFonts w:ascii="Book Antiqua" w:hAnsi="Book Antiqua" w:cs="Adelle Sans Devanagari"/>
          <w:b/>
          <w:bCs/>
          <w:sz w:val="26"/>
          <w:szCs w:val="26"/>
        </w:rPr>
        <w:t>la pressione demografica</w:t>
      </w:r>
    </w:p>
    <w:p w14:paraId="4E9620D3" w14:textId="77777777" w:rsidR="00646C4E" w:rsidRPr="001641A8" w:rsidRDefault="00646C4E" w:rsidP="00ED6CC5">
      <w:pPr>
        <w:jc w:val="center"/>
        <w:rPr>
          <w:rFonts w:ascii="Book Antiqua" w:hAnsi="Book Antiqua" w:cs="Adelle Sans Devanagari"/>
          <w:b/>
          <w:bCs/>
          <w:sz w:val="10"/>
          <w:szCs w:val="10"/>
        </w:rPr>
      </w:pPr>
    </w:p>
    <w:p w14:paraId="3FEA1F72" w14:textId="43516A1E" w:rsidR="00646C4E" w:rsidRPr="001641A8" w:rsidRDefault="002B702B" w:rsidP="002B702B">
      <w:pPr>
        <w:jc w:val="center"/>
        <w:rPr>
          <w:rFonts w:ascii="Book Antiqua" w:hAnsi="Book Antiqua" w:cs="Adelle Sans Devanagari"/>
          <w:sz w:val="25"/>
          <w:szCs w:val="25"/>
        </w:rPr>
      </w:pPr>
      <w:r w:rsidRPr="001641A8">
        <w:rPr>
          <w:rFonts w:ascii="Book Antiqua" w:hAnsi="Book Antiqua" w:cs="Adelle Sans Devanagari"/>
          <w:sz w:val="25"/>
          <w:szCs w:val="25"/>
        </w:rPr>
        <w:t>In Italia a</w:t>
      </w:r>
      <w:r w:rsidR="00646C4E" w:rsidRPr="001641A8">
        <w:rPr>
          <w:rFonts w:ascii="Book Antiqua" w:hAnsi="Book Antiqua" w:cs="Adelle Sans Devanagari"/>
          <w:sz w:val="25"/>
          <w:szCs w:val="25"/>
        </w:rPr>
        <w:t xml:space="preserve">tteso 1 milione di ultranovantenni nei prossimi 3 anni. </w:t>
      </w:r>
      <w:r w:rsidRPr="001641A8">
        <w:rPr>
          <w:rFonts w:ascii="Book Antiqua" w:hAnsi="Book Antiqua" w:cs="Adelle Sans Devanagari"/>
          <w:sz w:val="25"/>
          <w:szCs w:val="25"/>
        </w:rPr>
        <w:t>Tra</w:t>
      </w:r>
      <w:r w:rsidR="00646C4E" w:rsidRPr="001641A8">
        <w:rPr>
          <w:rFonts w:ascii="Book Antiqua" w:hAnsi="Book Antiqua" w:cs="Adelle Sans Devanagari"/>
          <w:sz w:val="25"/>
          <w:szCs w:val="25"/>
        </w:rPr>
        <w:t xml:space="preserve"> 20 anni </w:t>
      </w:r>
      <w:r w:rsidRPr="001641A8">
        <w:rPr>
          <w:rFonts w:ascii="Book Antiqua" w:hAnsi="Book Antiqua" w:cs="Adelle Sans Devanagari"/>
          <w:sz w:val="25"/>
          <w:szCs w:val="25"/>
        </w:rPr>
        <w:t>gli anziani</w:t>
      </w:r>
      <w:r w:rsidR="00646C4E" w:rsidRPr="001641A8">
        <w:rPr>
          <w:rFonts w:ascii="Book Antiqua" w:hAnsi="Book Antiqua" w:cs="Adelle Sans Devanagari"/>
          <w:sz w:val="25"/>
          <w:szCs w:val="25"/>
        </w:rPr>
        <w:t xml:space="preserve"> sfioreranno i 19 milioni</w:t>
      </w:r>
      <w:r w:rsidRPr="001641A8">
        <w:rPr>
          <w:rFonts w:ascii="Book Antiqua" w:hAnsi="Book Antiqua" w:cs="Adelle Sans Devanagari"/>
          <w:sz w:val="25"/>
          <w:szCs w:val="25"/>
        </w:rPr>
        <w:t>, un terzo saranno over-65 soli e a rischio di isolamento</w:t>
      </w:r>
    </w:p>
    <w:p w14:paraId="3C47FDBD" w14:textId="77777777" w:rsidR="00DE2BA6" w:rsidRPr="002B702B" w:rsidRDefault="00DE2BA6" w:rsidP="000F30B3">
      <w:pPr>
        <w:jc w:val="center"/>
        <w:rPr>
          <w:rFonts w:ascii="Book Antiqua" w:hAnsi="Book Antiqua" w:cs="Adelle Sans Devanagari"/>
          <w:b/>
          <w:bCs/>
          <w:sz w:val="20"/>
          <w:szCs w:val="20"/>
        </w:rPr>
      </w:pPr>
    </w:p>
    <w:p w14:paraId="2CD03FCC" w14:textId="2560D798" w:rsidR="00B05F94" w:rsidRDefault="00525AEB" w:rsidP="002B702B">
      <w:pPr>
        <w:jc w:val="center"/>
        <w:rPr>
          <w:rFonts w:ascii="Book Antiqua" w:hAnsi="Book Antiqua" w:cs="Adelle Sans Devanagari"/>
          <w:i/>
          <w:iCs/>
        </w:rPr>
      </w:pPr>
      <w:r w:rsidRPr="00525AEB">
        <w:rPr>
          <w:rFonts w:ascii="Book Antiqua" w:hAnsi="Book Antiqua" w:cs="Adelle Sans Devanagari"/>
        </w:rPr>
        <w:t xml:space="preserve">Bernabei, Italia Longeva: </w:t>
      </w:r>
      <w:r w:rsidR="00ED6CC5">
        <w:rPr>
          <w:rFonts w:ascii="Book Antiqua" w:hAnsi="Book Antiqua" w:cs="Adelle Sans Devanagari"/>
        </w:rPr>
        <w:t>“</w:t>
      </w:r>
      <w:r w:rsidR="0012541E">
        <w:rPr>
          <w:rFonts w:ascii="Book Antiqua" w:hAnsi="Book Antiqua" w:cs="Adelle Sans Devanagari"/>
          <w:i/>
          <w:iCs/>
        </w:rPr>
        <w:t>Necessaria un’accelerazione del</w:t>
      </w:r>
      <w:r w:rsidR="00ED6CC5" w:rsidRPr="00ED6CC5">
        <w:rPr>
          <w:rFonts w:ascii="Book Antiqua" w:hAnsi="Book Antiqua" w:cs="Adelle Sans Devanagari"/>
          <w:i/>
          <w:iCs/>
        </w:rPr>
        <w:t xml:space="preserve">l’offerta </w:t>
      </w:r>
      <w:r w:rsidR="0012541E">
        <w:rPr>
          <w:rFonts w:ascii="Book Antiqua" w:hAnsi="Book Antiqua" w:cs="Adelle Sans Devanagari"/>
          <w:i/>
          <w:iCs/>
        </w:rPr>
        <w:t>de</w:t>
      </w:r>
      <w:r w:rsidR="00ED6CC5" w:rsidRPr="00ED6CC5">
        <w:rPr>
          <w:rFonts w:ascii="Book Antiqua" w:hAnsi="Book Antiqua" w:cs="Adelle Sans Devanagari"/>
          <w:i/>
          <w:iCs/>
        </w:rPr>
        <w:t xml:space="preserve">i servizi di ADI e RSA per </w:t>
      </w:r>
      <w:r w:rsidR="00ED6CC5" w:rsidRPr="00525AEB">
        <w:rPr>
          <w:rFonts w:ascii="Book Antiqua" w:hAnsi="Book Antiqua" w:cs="Adelle Sans Devanagari"/>
          <w:i/>
          <w:iCs/>
        </w:rPr>
        <w:t>affrontare le sfide assistenziali di cronicità e demenze e ridurre i ricoveri inappropriati</w:t>
      </w:r>
      <w:r w:rsidR="0012541E">
        <w:rPr>
          <w:rFonts w:ascii="Book Antiqua" w:hAnsi="Book Antiqua" w:cs="Adelle Sans Devanagari"/>
          <w:i/>
          <w:iCs/>
        </w:rPr>
        <w:t>. M</w:t>
      </w:r>
      <w:r w:rsidR="0012541E" w:rsidRPr="00ED6CC5">
        <w:rPr>
          <w:rFonts w:ascii="Book Antiqua" w:hAnsi="Book Antiqua" w:cs="Adelle Sans Devanagari"/>
          <w:i/>
          <w:iCs/>
        </w:rPr>
        <w:t xml:space="preserve">ancata gestione </w:t>
      </w:r>
      <w:r w:rsidR="0012541E">
        <w:rPr>
          <w:rFonts w:ascii="Book Antiqua" w:hAnsi="Book Antiqua" w:cs="Adelle Sans Devanagari"/>
          <w:i/>
          <w:iCs/>
        </w:rPr>
        <w:t>dell’invecchiamento</w:t>
      </w:r>
      <w:r w:rsidR="0012541E" w:rsidRPr="00ED6CC5">
        <w:rPr>
          <w:rFonts w:ascii="Book Antiqua" w:hAnsi="Book Antiqua" w:cs="Adelle Sans Devanagari"/>
          <w:i/>
          <w:iCs/>
        </w:rPr>
        <w:t xml:space="preserve"> </w:t>
      </w:r>
      <w:r w:rsidR="0012541E">
        <w:rPr>
          <w:rFonts w:ascii="Book Antiqua" w:hAnsi="Book Antiqua" w:cs="Adelle Sans Devanagari"/>
          <w:i/>
          <w:iCs/>
        </w:rPr>
        <w:t>rischia di diventare</w:t>
      </w:r>
      <w:r w:rsidR="0012541E" w:rsidRPr="00ED6CC5">
        <w:rPr>
          <w:rFonts w:ascii="Book Antiqua" w:hAnsi="Book Antiqua" w:cs="Adelle Sans Devanagari"/>
          <w:i/>
          <w:iCs/>
        </w:rPr>
        <w:t xml:space="preserve"> la vera malattia dell’Italia</w:t>
      </w:r>
      <w:r w:rsidR="0012541E">
        <w:rPr>
          <w:rFonts w:ascii="Book Antiqua" w:hAnsi="Book Antiqua" w:cs="Adelle Sans Devanagari"/>
          <w:i/>
          <w:iCs/>
        </w:rPr>
        <w:t>”</w:t>
      </w:r>
    </w:p>
    <w:p w14:paraId="40F5AC1B" w14:textId="77777777" w:rsidR="002B702B" w:rsidRPr="002B702B" w:rsidRDefault="002B702B" w:rsidP="002B702B">
      <w:pPr>
        <w:jc w:val="center"/>
        <w:rPr>
          <w:rFonts w:ascii="Book Antiqua" w:hAnsi="Book Antiqua" w:cs="Adelle Sans Devanagari"/>
          <w:i/>
          <w:iCs/>
        </w:rPr>
      </w:pPr>
    </w:p>
    <w:p w14:paraId="2DEE5CC4" w14:textId="77777777" w:rsidR="0012541E" w:rsidRPr="0012541E" w:rsidRDefault="0012541E" w:rsidP="0012541E">
      <w:pPr>
        <w:spacing w:after="120"/>
        <w:jc w:val="both"/>
        <w:rPr>
          <w:rFonts w:ascii="Book Antiqua" w:hAnsi="Book Antiqua" w:cs="Adelle Sans Devanagari"/>
          <w:b/>
          <w:bCs/>
          <w:sz w:val="10"/>
          <w:szCs w:val="10"/>
        </w:rPr>
      </w:pPr>
    </w:p>
    <w:p w14:paraId="773BB68A" w14:textId="77777777" w:rsidR="00E56654" w:rsidRDefault="00DB01BC" w:rsidP="005D408E">
      <w:pPr>
        <w:spacing w:after="120" w:line="271" w:lineRule="auto"/>
        <w:jc w:val="both"/>
        <w:rPr>
          <w:rFonts w:ascii="Book Antiqua" w:hAnsi="Book Antiqua" w:cs="Adelle Sans Devanagari"/>
          <w:sz w:val="21"/>
          <w:szCs w:val="21"/>
        </w:rPr>
      </w:pPr>
      <w:r w:rsidRPr="00BA34B4">
        <w:rPr>
          <w:rFonts w:ascii="Book Antiqua" w:hAnsi="Book Antiqua" w:cs="Adelle Sans Devanagari"/>
          <w:sz w:val="21"/>
          <w:szCs w:val="21"/>
        </w:rPr>
        <w:t xml:space="preserve">Roma, </w:t>
      </w:r>
      <w:r w:rsidR="003B6C27" w:rsidRPr="00BA34B4">
        <w:rPr>
          <w:rFonts w:ascii="Book Antiqua" w:hAnsi="Book Antiqua" w:cs="Adelle Sans Devanagari"/>
          <w:sz w:val="21"/>
          <w:szCs w:val="21"/>
        </w:rPr>
        <w:t>16</w:t>
      </w:r>
      <w:r w:rsidR="00752594" w:rsidRPr="00BA34B4">
        <w:rPr>
          <w:rFonts w:ascii="Book Antiqua" w:hAnsi="Book Antiqua" w:cs="Adelle Sans Devanagari"/>
          <w:sz w:val="21"/>
          <w:szCs w:val="21"/>
        </w:rPr>
        <w:t xml:space="preserve"> </w:t>
      </w:r>
      <w:r w:rsidR="0038269D" w:rsidRPr="00BA34B4">
        <w:rPr>
          <w:rFonts w:ascii="Book Antiqua" w:hAnsi="Book Antiqua" w:cs="Adelle Sans Devanagari"/>
          <w:sz w:val="21"/>
          <w:szCs w:val="21"/>
        </w:rPr>
        <w:t>luglio 202</w:t>
      </w:r>
      <w:r w:rsidR="003B6C27" w:rsidRPr="00BA34B4">
        <w:rPr>
          <w:rFonts w:ascii="Book Antiqua" w:hAnsi="Book Antiqua" w:cs="Adelle Sans Devanagari"/>
          <w:sz w:val="21"/>
          <w:szCs w:val="21"/>
        </w:rPr>
        <w:t>4</w:t>
      </w:r>
      <w:r w:rsidRPr="00093B90">
        <w:rPr>
          <w:rFonts w:ascii="Book Antiqua" w:hAnsi="Book Antiqua" w:cs="Adelle Sans Devanagari"/>
          <w:sz w:val="21"/>
          <w:szCs w:val="21"/>
        </w:rPr>
        <w:t xml:space="preserve"> </w:t>
      </w:r>
      <w:r w:rsidR="00791D2C" w:rsidRPr="00093B90">
        <w:rPr>
          <w:rFonts w:ascii="Book Antiqua" w:hAnsi="Book Antiqua" w:cs="Adelle Sans Devanagari"/>
          <w:sz w:val="21"/>
          <w:szCs w:val="21"/>
        </w:rPr>
        <w:t>–</w:t>
      </w:r>
      <w:r w:rsidR="005F6CC5">
        <w:rPr>
          <w:rFonts w:ascii="Book Antiqua" w:hAnsi="Book Antiqua" w:cs="Adelle Sans Devanagari"/>
          <w:sz w:val="21"/>
          <w:szCs w:val="21"/>
        </w:rPr>
        <w:t xml:space="preserve"> </w:t>
      </w:r>
      <w:r w:rsidR="00BA34B4" w:rsidRPr="005B747A">
        <w:rPr>
          <w:rFonts w:ascii="Book Antiqua" w:hAnsi="Book Antiqua" w:cs="Adelle Sans Devanagari"/>
          <w:b/>
          <w:bCs/>
          <w:sz w:val="21"/>
          <w:szCs w:val="21"/>
        </w:rPr>
        <w:t>Il bisogno di assistenza domiciliare</w:t>
      </w:r>
      <w:r w:rsidR="00E56654" w:rsidRPr="005B747A">
        <w:rPr>
          <w:rFonts w:ascii="Book Antiqua" w:hAnsi="Book Antiqua" w:cs="Adelle Sans Devanagari"/>
          <w:b/>
          <w:bCs/>
          <w:sz w:val="21"/>
          <w:szCs w:val="21"/>
        </w:rPr>
        <w:t xml:space="preserve"> </w:t>
      </w:r>
      <w:r w:rsidR="00BA34B4" w:rsidRPr="005B747A">
        <w:rPr>
          <w:rFonts w:ascii="Book Antiqua" w:hAnsi="Book Antiqua" w:cs="Adelle Sans Devanagari"/>
          <w:b/>
          <w:bCs/>
          <w:sz w:val="21"/>
          <w:szCs w:val="21"/>
        </w:rPr>
        <w:t xml:space="preserve">agli anziani è </w:t>
      </w:r>
      <w:r w:rsidR="005D408E" w:rsidRPr="005B747A">
        <w:rPr>
          <w:rFonts w:ascii="Book Antiqua" w:hAnsi="Book Antiqua" w:cs="Adelle Sans Devanagari"/>
          <w:b/>
          <w:bCs/>
          <w:sz w:val="21"/>
          <w:szCs w:val="21"/>
        </w:rPr>
        <w:t>enorme</w:t>
      </w:r>
      <w:r w:rsidR="005D408E" w:rsidRPr="005B747A">
        <w:rPr>
          <w:rFonts w:ascii="Book Antiqua" w:hAnsi="Book Antiqua" w:cs="Adelle Sans Devanagari"/>
          <w:sz w:val="21"/>
          <w:szCs w:val="21"/>
        </w:rPr>
        <w:t xml:space="preserve">, nonostante il trend di crescita degli over-65 che beneficiano di cure a casa, passati </w:t>
      </w:r>
      <w:r w:rsidR="005D408E" w:rsidRPr="005B747A">
        <w:rPr>
          <w:rFonts w:ascii="Book Antiqua" w:hAnsi="Book Antiqua" w:cs="Adelle Sans Devanagari"/>
          <w:sz w:val="21"/>
          <w:szCs w:val="21"/>
        </w:rPr>
        <w:t xml:space="preserve">dai </w:t>
      </w:r>
      <w:r w:rsidR="005D408E" w:rsidRPr="005B747A">
        <w:rPr>
          <w:rFonts w:ascii="Book Antiqua" w:hAnsi="Book Antiqua" w:cs="Adelle Sans Devanagari"/>
          <w:b/>
          <w:bCs/>
          <w:sz w:val="21"/>
          <w:szCs w:val="21"/>
        </w:rPr>
        <w:t>252mila</w:t>
      </w:r>
      <w:r w:rsidR="005D408E" w:rsidRPr="005B747A">
        <w:rPr>
          <w:rFonts w:ascii="Book Antiqua" w:hAnsi="Book Antiqua" w:cs="Adelle Sans Devanagari"/>
          <w:sz w:val="21"/>
          <w:szCs w:val="21"/>
        </w:rPr>
        <w:t xml:space="preserve"> (</w:t>
      </w:r>
      <w:r w:rsidR="005D408E" w:rsidRPr="005B747A">
        <w:rPr>
          <w:rFonts w:ascii="Book Antiqua" w:hAnsi="Book Antiqua" w:cs="Adelle Sans Devanagari"/>
          <w:b/>
          <w:bCs/>
          <w:sz w:val="21"/>
          <w:szCs w:val="21"/>
        </w:rPr>
        <w:t>1,95%</w:t>
      </w:r>
      <w:r w:rsidR="005D408E" w:rsidRPr="005B747A">
        <w:rPr>
          <w:rFonts w:ascii="Book Antiqua" w:hAnsi="Book Antiqua" w:cs="Adelle Sans Devanagari"/>
          <w:sz w:val="21"/>
          <w:szCs w:val="21"/>
        </w:rPr>
        <w:t xml:space="preserve"> del totale) del 2014 ai quasi </w:t>
      </w:r>
      <w:r w:rsidR="005D408E" w:rsidRPr="005B747A">
        <w:rPr>
          <w:rFonts w:ascii="Book Antiqua" w:hAnsi="Book Antiqua" w:cs="Adelle Sans Devanagari"/>
          <w:b/>
          <w:bCs/>
          <w:sz w:val="21"/>
          <w:szCs w:val="21"/>
        </w:rPr>
        <w:t>550mila</w:t>
      </w:r>
      <w:r w:rsidR="005D408E" w:rsidRPr="005B747A">
        <w:rPr>
          <w:rFonts w:ascii="Book Antiqua" w:hAnsi="Book Antiqua" w:cs="Adelle Sans Devanagari"/>
          <w:sz w:val="21"/>
          <w:szCs w:val="21"/>
        </w:rPr>
        <w:t xml:space="preserve"> (</w:t>
      </w:r>
      <w:r w:rsidR="005D408E" w:rsidRPr="005B747A">
        <w:rPr>
          <w:rFonts w:ascii="Book Antiqua" w:hAnsi="Book Antiqua" w:cs="Adelle Sans Devanagari"/>
          <w:b/>
          <w:bCs/>
          <w:sz w:val="21"/>
          <w:szCs w:val="21"/>
        </w:rPr>
        <w:t>3,89%</w:t>
      </w:r>
      <w:r w:rsidR="005D408E" w:rsidRPr="005B747A">
        <w:rPr>
          <w:rFonts w:ascii="Book Antiqua" w:hAnsi="Book Antiqua" w:cs="Adelle Sans Devanagari"/>
          <w:sz w:val="21"/>
          <w:szCs w:val="21"/>
        </w:rPr>
        <w:t>) del 202</w:t>
      </w:r>
      <w:r w:rsidR="005D408E" w:rsidRPr="005B747A">
        <w:rPr>
          <w:rFonts w:ascii="Book Antiqua" w:hAnsi="Book Antiqua" w:cs="Adelle Sans Devanagari"/>
          <w:sz w:val="21"/>
          <w:szCs w:val="21"/>
        </w:rPr>
        <w:t>3</w:t>
      </w:r>
      <w:r w:rsidR="005A7FD8" w:rsidRPr="005B747A">
        <w:rPr>
          <w:rFonts w:ascii="Book Antiqua" w:hAnsi="Book Antiqua" w:cs="Adelle Sans Devanagari"/>
          <w:sz w:val="21"/>
          <w:szCs w:val="21"/>
        </w:rPr>
        <w:t>. S</w:t>
      </w:r>
      <w:r w:rsidR="005A7FD8" w:rsidRPr="005B747A">
        <w:rPr>
          <w:rFonts w:ascii="Book Antiqua" w:hAnsi="Book Antiqua" w:cs="Adelle Sans Devanagari"/>
          <w:sz w:val="21"/>
          <w:szCs w:val="21"/>
        </w:rPr>
        <w:t>econdo i dati forniti dalle Regioni al Ministero della Salute</w:t>
      </w:r>
      <w:r w:rsidR="005A7FD8" w:rsidRPr="005B747A">
        <w:rPr>
          <w:rFonts w:ascii="Book Antiqua" w:hAnsi="Book Antiqua" w:cs="Adelle Sans Devanagari"/>
          <w:sz w:val="21"/>
          <w:szCs w:val="21"/>
        </w:rPr>
        <w:t xml:space="preserve">, sarebbero oltre 80mila </w:t>
      </w:r>
      <w:r w:rsidR="00E56654" w:rsidRPr="005B747A">
        <w:rPr>
          <w:rFonts w:ascii="Book Antiqua" w:hAnsi="Book Antiqua" w:cs="Adelle Sans Devanagari"/>
          <w:sz w:val="21"/>
          <w:szCs w:val="21"/>
        </w:rPr>
        <w:t>in più</w:t>
      </w:r>
      <w:r w:rsidR="005A7FD8" w:rsidRPr="005B747A">
        <w:rPr>
          <w:rFonts w:ascii="Book Antiqua" w:hAnsi="Book Antiqua" w:cs="Adelle Sans Devanagari"/>
          <w:sz w:val="21"/>
          <w:szCs w:val="21"/>
        </w:rPr>
        <w:t xml:space="preserve"> gli anziani che nell’ultimo anno sono stati assistiti al domicilio</w:t>
      </w:r>
      <w:r w:rsidR="00E56654" w:rsidRPr="005B747A">
        <w:rPr>
          <w:rFonts w:ascii="Book Antiqua" w:hAnsi="Book Antiqua" w:cs="Adelle Sans Devanagari"/>
          <w:sz w:val="21"/>
          <w:szCs w:val="21"/>
        </w:rPr>
        <w:t xml:space="preserve"> rispetto al 2022, dato positivo ma che sembra non trovare riscontro nel ‘mondo reale’.</w:t>
      </w:r>
      <w:r w:rsidR="00E56654">
        <w:rPr>
          <w:rFonts w:ascii="Book Antiqua" w:hAnsi="Book Antiqua" w:cs="Adelle Sans Devanagari"/>
          <w:sz w:val="21"/>
          <w:szCs w:val="21"/>
        </w:rPr>
        <w:t xml:space="preserve"> </w:t>
      </w:r>
      <w:r w:rsidR="00B05F94">
        <w:rPr>
          <w:rFonts w:ascii="Book Antiqua" w:hAnsi="Book Antiqua" w:cs="Adelle Sans Devanagari"/>
          <w:sz w:val="21"/>
          <w:szCs w:val="21"/>
        </w:rPr>
        <w:t xml:space="preserve">C’è poi un altro </w:t>
      </w:r>
      <w:r w:rsidR="00B05F94" w:rsidRPr="00B05F94">
        <w:rPr>
          <w:rFonts w:ascii="Book Antiqua" w:hAnsi="Book Antiqua" w:cs="Adelle Sans Devanagari"/>
          <w:b/>
          <w:bCs/>
          <w:sz w:val="21"/>
          <w:szCs w:val="21"/>
        </w:rPr>
        <w:t>2,88%</w:t>
      </w:r>
      <w:r w:rsidR="00B05F94">
        <w:rPr>
          <w:rFonts w:ascii="Book Antiqua" w:hAnsi="Book Antiqua" w:cs="Adelle Sans Devanagari"/>
          <w:sz w:val="21"/>
          <w:szCs w:val="21"/>
        </w:rPr>
        <w:t xml:space="preserve"> di </w:t>
      </w:r>
      <w:r w:rsidR="000601CF">
        <w:rPr>
          <w:rFonts w:ascii="Book Antiqua" w:hAnsi="Book Antiqua" w:cs="Adelle Sans Devanagari"/>
          <w:sz w:val="21"/>
          <w:szCs w:val="21"/>
        </w:rPr>
        <w:t xml:space="preserve">ultra </w:t>
      </w:r>
      <w:proofErr w:type="gramStart"/>
      <w:r w:rsidR="000601CF">
        <w:rPr>
          <w:rFonts w:ascii="Book Antiqua" w:hAnsi="Book Antiqua" w:cs="Adelle Sans Devanagari"/>
          <w:sz w:val="21"/>
          <w:szCs w:val="21"/>
        </w:rPr>
        <w:t>65enni</w:t>
      </w:r>
      <w:proofErr w:type="gramEnd"/>
      <w:r w:rsidR="000601CF">
        <w:rPr>
          <w:rFonts w:ascii="Book Antiqua" w:hAnsi="Book Antiqua" w:cs="Adelle Sans Devanagari"/>
          <w:sz w:val="21"/>
          <w:szCs w:val="21"/>
        </w:rPr>
        <w:t xml:space="preserve"> </w:t>
      </w:r>
      <w:r w:rsidR="00B05F94">
        <w:rPr>
          <w:rFonts w:ascii="Book Antiqua" w:hAnsi="Book Antiqua" w:cs="Adelle Sans Devanagari"/>
          <w:sz w:val="21"/>
          <w:szCs w:val="21"/>
        </w:rPr>
        <w:t>(</w:t>
      </w:r>
      <w:r w:rsidR="00B05F94" w:rsidRPr="006B6590">
        <w:rPr>
          <w:rFonts w:ascii="Book Antiqua" w:hAnsi="Book Antiqua" w:cs="Adelle Sans Devanagari"/>
          <w:b/>
          <w:bCs/>
          <w:sz w:val="21"/>
          <w:szCs w:val="21"/>
        </w:rPr>
        <w:t>404.235</w:t>
      </w:r>
      <w:r w:rsidR="00B05F94">
        <w:rPr>
          <w:rFonts w:ascii="Book Antiqua" w:hAnsi="Book Antiqua" w:cs="Adelle Sans Devanagari"/>
          <w:sz w:val="21"/>
          <w:szCs w:val="21"/>
        </w:rPr>
        <w:t xml:space="preserve"> persone) che </w:t>
      </w:r>
      <w:r w:rsidR="00804F8C" w:rsidRPr="00B05F94">
        <w:rPr>
          <w:rFonts w:ascii="Book Antiqua" w:hAnsi="Book Antiqua" w:cs="Adelle Sans Devanagari"/>
          <w:sz w:val="21"/>
          <w:szCs w:val="21"/>
        </w:rPr>
        <w:t xml:space="preserve">ha </w:t>
      </w:r>
      <w:r w:rsidR="00B05F94">
        <w:rPr>
          <w:rFonts w:ascii="Book Antiqua" w:hAnsi="Book Antiqua" w:cs="Adelle Sans Devanagari"/>
          <w:sz w:val="21"/>
          <w:szCs w:val="21"/>
        </w:rPr>
        <w:t>ricevuto</w:t>
      </w:r>
      <w:r w:rsidR="00B05F94" w:rsidRPr="00B05F94">
        <w:rPr>
          <w:rFonts w:ascii="Book Antiqua" w:hAnsi="Book Antiqua" w:cs="Adelle Sans Devanagari"/>
          <w:sz w:val="21"/>
          <w:szCs w:val="21"/>
        </w:rPr>
        <w:t xml:space="preserve"> cure residenziali (RSA) </w:t>
      </w:r>
      <w:r w:rsidR="00804F8C" w:rsidRPr="00B05F94">
        <w:rPr>
          <w:rFonts w:ascii="Book Antiqua" w:hAnsi="Book Antiqua" w:cs="Adelle Sans Devanagari"/>
          <w:sz w:val="21"/>
          <w:szCs w:val="21"/>
        </w:rPr>
        <w:t>nell’ultimo anno</w:t>
      </w:r>
      <w:r w:rsidR="00D41A2B" w:rsidRPr="00093B90">
        <w:rPr>
          <w:rFonts w:ascii="Book Antiqua" w:hAnsi="Book Antiqua" w:cs="Adelle Sans Devanagari"/>
          <w:sz w:val="21"/>
          <w:szCs w:val="21"/>
        </w:rPr>
        <w:t>.</w:t>
      </w:r>
      <w:r w:rsidR="006B6590">
        <w:rPr>
          <w:rFonts w:ascii="Book Antiqua" w:hAnsi="Book Antiqua" w:cs="Adelle Sans Devanagari"/>
          <w:sz w:val="21"/>
          <w:szCs w:val="21"/>
        </w:rPr>
        <w:t xml:space="preserve"> </w:t>
      </w:r>
      <w:r w:rsidR="006A4B8F" w:rsidRPr="00E56654">
        <w:rPr>
          <w:rFonts w:ascii="Book Antiqua" w:hAnsi="Book Antiqua" w:cs="Adelle Sans Devanagari"/>
          <w:sz w:val="21"/>
          <w:szCs w:val="21"/>
        </w:rPr>
        <w:t>U</w:t>
      </w:r>
      <w:r w:rsidR="00396D0F" w:rsidRPr="00E56654">
        <w:rPr>
          <w:rFonts w:ascii="Book Antiqua" w:hAnsi="Book Antiqua" w:cs="Adelle Sans Devanagari"/>
          <w:sz w:val="21"/>
          <w:szCs w:val="21"/>
        </w:rPr>
        <w:t>n’accelerazion</w:t>
      </w:r>
      <w:r w:rsidR="00513B7D" w:rsidRPr="00E56654">
        <w:rPr>
          <w:rFonts w:ascii="Book Antiqua" w:hAnsi="Book Antiqua" w:cs="Adelle Sans Devanagari"/>
          <w:sz w:val="21"/>
          <w:szCs w:val="21"/>
        </w:rPr>
        <w:t xml:space="preserve">e </w:t>
      </w:r>
      <w:r w:rsidR="0049451D" w:rsidRPr="00E56654">
        <w:rPr>
          <w:rFonts w:ascii="Book Antiqua" w:hAnsi="Book Antiqua" w:cs="Adelle Sans Devanagari"/>
          <w:sz w:val="21"/>
          <w:szCs w:val="21"/>
        </w:rPr>
        <w:t>d</w:t>
      </w:r>
      <w:r w:rsidR="00396D0F" w:rsidRPr="00E56654">
        <w:rPr>
          <w:rFonts w:ascii="Book Antiqua" w:hAnsi="Book Antiqua" w:cs="Adelle Sans Devanagari"/>
          <w:sz w:val="21"/>
          <w:szCs w:val="21"/>
        </w:rPr>
        <w:t xml:space="preserve">ell’offerta dei servizi di ADI e RSA </w:t>
      </w:r>
      <w:r w:rsidR="006A4B8F" w:rsidRPr="00E56654">
        <w:rPr>
          <w:rFonts w:ascii="Book Antiqua" w:hAnsi="Book Antiqua" w:cs="Adelle Sans Devanagari"/>
          <w:sz w:val="21"/>
          <w:szCs w:val="21"/>
        </w:rPr>
        <w:t xml:space="preserve">è quanto mai prioritaria </w:t>
      </w:r>
      <w:r w:rsidR="00396D0F" w:rsidRPr="00E56654">
        <w:rPr>
          <w:rFonts w:ascii="Book Antiqua" w:hAnsi="Book Antiqua" w:cs="Adelle Sans Devanagari"/>
          <w:sz w:val="21"/>
          <w:szCs w:val="21"/>
        </w:rPr>
        <w:t xml:space="preserve">per </w:t>
      </w:r>
      <w:r w:rsidR="00DE2BA6" w:rsidRPr="00E56654">
        <w:rPr>
          <w:rFonts w:ascii="Book Antiqua" w:hAnsi="Book Antiqua" w:cs="Adelle Sans Devanagari"/>
          <w:sz w:val="21"/>
          <w:szCs w:val="21"/>
        </w:rPr>
        <w:t xml:space="preserve">evitare che </w:t>
      </w:r>
      <w:r w:rsidR="0049451D" w:rsidRPr="00E56654">
        <w:rPr>
          <w:rFonts w:ascii="Book Antiqua" w:hAnsi="Book Antiqua" w:cs="Adelle Sans Devanagari"/>
          <w:sz w:val="21"/>
          <w:szCs w:val="21"/>
        </w:rPr>
        <w:t xml:space="preserve">la mancata </w:t>
      </w:r>
      <w:r w:rsidR="00DE2BA6" w:rsidRPr="00E56654">
        <w:rPr>
          <w:rFonts w:ascii="Book Antiqua" w:hAnsi="Book Antiqua" w:cs="Adelle Sans Devanagari"/>
          <w:sz w:val="21"/>
          <w:szCs w:val="21"/>
        </w:rPr>
        <w:t xml:space="preserve">gestione dell’invecchiamento diventi la vera </w:t>
      </w:r>
      <w:r w:rsidR="00DE2BA6" w:rsidRPr="00E56654">
        <w:rPr>
          <w:rFonts w:ascii="Book Antiqua" w:hAnsi="Book Antiqua" w:cs="Adelle Sans Devanagari"/>
          <w:i/>
          <w:iCs/>
          <w:sz w:val="21"/>
          <w:szCs w:val="21"/>
        </w:rPr>
        <w:t xml:space="preserve">malattia </w:t>
      </w:r>
      <w:r w:rsidR="00387E1C" w:rsidRPr="00E56654">
        <w:rPr>
          <w:rFonts w:ascii="Book Antiqua" w:hAnsi="Book Antiqua" w:cs="Adelle Sans Devanagari"/>
          <w:sz w:val="21"/>
          <w:szCs w:val="21"/>
        </w:rPr>
        <w:t>del Paese</w:t>
      </w:r>
      <w:r w:rsidR="00396D0F" w:rsidRPr="00E56654">
        <w:rPr>
          <w:rFonts w:ascii="Book Antiqua" w:hAnsi="Book Antiqua" w:cs="Adelle Sans Devanagari"/>
          <w:sz w:val="21"/>
          <w:szCs w:val="21"/>
        </w:rPr>
        <w:t>,</w:t>
      </w:r>
      <w:r w:rsidR="00CA7289" w:rsidRPr="00E56654">
        <w:rPr>
          <w:rFonts w:ascii="Book Antiqua" w:hAnsi="Book Antiqua" w:cs="Adelle Sans Devanagari"/>
          <w:sz w:val="21"/>
          <w:szCs w:val="21"/>
        </w:rPr>
        <w:t xml:space="preserve"> </w:t>
      </w:r>
      <w:r w:rsidR="00396D0F" w:rsidRPr="00E56654">
        <w:rPr>
          <w:rFonts w:ascii="Book Antiqua" w:hAnsi="Book Antiqua" w:cs="Adelle Sans Devanagari"/>
          <w:sz w:val="21"/>
          <w:szCs w:val="21"/>
        </w:rPr>
        <w:t xml:space="preserve">sempre più </w:t>
      </w:r>
      <w:r w:rsidR="00DE2BA6" w:rsidRPr="00E56654">
        <w:rPr>
          <w:rFonts w:ascii="Book Antiqua" w:hAnsi="Book Antiqua" w:cs="Adelle Sans Devanagari"/>
          <w:sz w:val="21"/>
          <w:szCs w:val="21"/>
        </w:rPr>
        <w:t>chiamat</w:t>
      </w:r>
      <w:r w:rsidR="00387E1C" w:rsidRPr="00E56654">
        <w:rPr>
          <w:rFonts w:ascii="Book Antiqua" w:hAnsi="Book Antiqua" w:cs="Adelle Sans Devanagari"/>
          <w:sz w:val="21"/>
          <w:szCs w:val="21"/>
        </w:rPr>
        <w:t>o</w:t>
      </w:r>
      <w:r w:rsidR="00DE2BA6" w:rsidRPr="00E56654">
        <w:rPr>
          <w:rFonts w:ascii="Book Antiqua" w:hAnsi="Book Antiqua" w:cs="Adelle Sans Devanagari"/>
          <w:sz w:val="21"/>
          <w:szCs w:val="21"/>
        </w:rPr>
        <w:t xml:space="preserve"> a fare i conti</w:t>
      </w:r>
      <w:r w:rsidR="00396D0F" w:rsidRPr="00E56654">
        <w:rPr>
          <w:rFonts w:ascii="Book Antiqua" w:hAnsi="Book Antiqua" w:cs="Adelle Sans Devanagari"/>
          <w:sz w:val="21"/>
          <w:szCs w:val="21"/>
        </w:rPr>
        <w:t xml:space="preserve"> </w:t>
      </w:r>
      <w:r w:rsidR="00DE2BA6" w:rsidRPr="00E56654">
        <w:rPr>
          <w:rFonts w:ascii="Book Antiqua" w:hAnsi="Book Antiqua" w:cs="Adelle Sans Devanagari"/>
          <w:sz w:val="21"/>
          <w:szCs w:val="21"/>
        </w:rPr>
        <w:t>con le conseguenze della pressione demografica:</w:t>
      </w:r>
      <w:r w:rsidR="00DE2BA6" w:rsidRPr="00825D72">
        <w:rPr>
          <w:rFonts w:ascii="Book Antiqua" w:hAnsi="Book Antiqua" w:cs="Adelle Sans Devanagari"/>
          <w:sz w:val="21"/>
          <w:szCs w:val="21"/>
        </w:rPr>
        <w:t xml:space="preserve"> </w:t>
      </w:r>
      <w:r w:rsidR="00DE2BA6" w:rsidRPr="00387E1C">
        <w:rPr>
          <w:rFonts w:ascii="Book Antiqua" w:hAnsi="Book Antiqua" w:cs="Adelle Sans Devanagari"/>
          <w:b/>
          <w:bCs/>
          <w:sz w:val="21"/>
          <w:szCs w:val="21"/>
        </w:rPr>
        <w:t>aumento del carico di cronicità, disabilità e non autosufficienza</w:t>
      </w:r>
      <w:r w:rsidR="009F1F1C">
        <w:rPr>
          <w:rFonts w:ascii="Book Antiqua" w:hAnsi="Book Antiqua" w:cs="Adelle Sans Devanagari"/>
          <w:sz w:val="21"/>
          <w:szCs w:val="21"/>
        </w:rPr>
        <w:t xml:space="preserve"> </w:t>
      </w:r>
      <w:r w:rsidR="00546058" w:rsidRPr="001641A8">
        <w:rPr>
          <w:rFonts w:ascii="Book Antiqua" w:hAnsi="Book Antiqua" w:cs="Adelle Sans Devanagari"/>
          <w:sz w:val="21"/>
          <w:szCs w:val="21"/>
        </w:rPr>
        <w:t xml:space="preserve">che </w:t>
      </w:r>
      <w:r w:rsidR="009F1F1C" w:rsidRPr="001641A8">
        <w:rPr>
          <w:rFonts w:ascii="Book Antiqua" w:hAnsi="Book Antiqua" w:cs="Adelle Sans Devanagari"/>
          <w:sz w:val="21"/>
          <w:szCs w:val="21"/>
        </w:rPr>
        <w:t>amplificano</w:t>
      </w:r>
      <w:r w:rsidR="00546058" w:rsidRPr="001641A8">
        <w:rPr>
          <w:rFonts w:ascii="Book Antiqua" w:hAnsi="Book Antiqua" w:cs="Adelle Sans Devanagari"/>
          <w:sz w:val="21"/>
          <w:szCs w:val="21"/>
        </w:rPr>
        <w:t xml:space="preserve"> i bisogni di salute, oltretutto in un contesto di assottigliamento delle reti familiari. </w:t>
      </w:r>
    </w:p>
    <w:p w14:paraId="00483F35" w14:textId="5563F85C" w:rsidR="0027381D" w:rsidRDefault="00546058" w:rsidP="005D408E">
      <w:pPr>
        <w:spacing w:after="120" w:line="271" w:lineRule="auto"/>
        <w:jc w:val="both"/>
        <w:rPr>
          <w:rFonts w:ascii="Book Antiqua" w:hAnsi="Book Antiqua" w:cs="Adelle Sans Devanagari"/>
          <w:sz w:val="21"/>
          <w:szCs w:val="21"/>
        </w:rPr>
      </w:pPr>
      <w:r w:rsidRPr="005F6CC5">
        <w:rPr>
          <w:rFonts w:ascii="Book Antiqua" w:hAnsi="Book Antiqua" w:cs="Adelle Sans Devanagari"/>
          <w:b/>
          <w:bCs/>
          <w:sz w:val="21"/>
          <w:szCs w:val="21"/>
        </w:rPr>
        <w:t>Nei prossimi 20 anni</w:t>
      </w:r>
      <w:r w:rsidR="005F6CC5" w:rsidRPr="005F6CC5">
        <w:rPr>
          <w:rFonts w:ascii="Book Antiqua" w:hAnsi="Book Antiqua" w:cs="Adelle Sans Devanagari"/>
          <w:b/>
          <w:bCs/>
          <w:sz w:val="21"/>
          <w:szCs w:val="21"/>
        </w:rPr>
        <w:t>,</w:t>
      </w:r>
      <w:r w:rsidRPr="005F6CC5">
        <w:rPr>
          <w:rFonts w:ascii="Book Antiqua" w:hAnsi="Book Antiqua" w:cs="Adelle Sans Devanagari"/>
          <w:b/>
          <w:bCs/>
          <w:sz w:val="21"/>
          <w:szCs w:val="21"/>
        </w:rPr>
        <w:t xml:space="preserve"> si stima saranno </w:t>
      </w:r>
      <w:r w:rsidR="00A02DD4" w:rsidRPr="005F6CC5">
        <w:rPr>
          <w:rFonts w:ascii="Book Antiqua" w:hAnsi="Book Antiqua" w:cs="Adelle Sans Devanagari"/>
          <w:b/>
          <w:bCs/>
          <w:sz w:val="21"/>
          <w:szCs w:val="21"/>
        </w:rPr>
        <w:t>all’incirca</w:t>
      </w:r>
      <w:r w:rsidRPr="005F6CC5">
        <w:rPr>
          <w:rFonts w:ascii="Book Antiqua" w:hAnsi="Book Antiqua" w:cs="Adelle Sans Devanagari"/>
          <w:b/>
          <w:bCs/>
          <w:sz w:val="21"/>
          <w:szCs w:val="21"/>
        </w:rPr>
        <w:t xml:space="preserve"> 6 milioni gli </w:t>
      </w:r>
      <w:r w:rsidR="009F1F1C" w:rsidRPr="005F6CC5">
        <w:rPr>
          <w:rFonts w:ascii="Book Antiqua" w:hAnsi="Book Antiqua" w:cs="Adelle Sans Devanagari"/>
          <w:b/>
          <w:bCs/>
          <w:sz w:val="21"/>
          <w:szCs w:val="21"/>
        </w:rPr>
        <w:t xml:space="preserve">over-65 </w:t>
      </w:r>
      <w:r w:rsidRPr="005F6CC5">
        <w:rPr>
          <w:rFonts w:ascii="Book Antiqua" w:hAnsi="Book Antiqua" w:cs="Adelle Sans Devanagari"/>
          <w:b/>
          <w:bCs/>
          <w:sz w:val="21"/>
          <w:szCs w:val="21"/>
        </w:rPr>
        <w:t>soli e a rischio di isolamento</w:t>
      </w:r>
      <w:r w:rsidR="009F1F1C" w:rsidRPr="001641A8">
        <w:rPr>
          <w:rFonts w:ascii="Book Antiqua" w:hAnsi="Book Antiqua" w:cs="Adelle Sans Devanagari"/>
          <w:sz w:val="21"/>
          <w:szCs w:val="21"/>
        </w:rPr>
        <w:t xml:space="preserve">. </w:t>
      </w:r>
      <w:r w:rsidR="00513B7D" w:rsidRPr="001641A8">
        <w:rPr>
          <w:rFonts w:ascii="Book Antiqua" w:hAnsi="Book Antiqua" w:cs="Adelle Sans Devanagari"/>
          <w:sz w:val="21"/>
          <w:szCs w:val="21"/>
        </w:rPr>
        <w:t>Oggi</w:t>
      </w:r>
      <w:r w:rsidR="006A4B8F" w:rsidRPr="001641A8">
        <w:rPr>
          <w:rFonts w:ascii="Book Antiqua" w:hAnsi="Book Antiqua" w:cs="Adelle Sans Devanagari"/>
          <w:sz w:val="21"/>
          <w:szCs w:val="21"/>
        </w:rPr>
        <w:t xml:space="preserve"> </w:t>
      </w:r>
      <w:r w:rsidR="00396D0F" w:rsidRPr="001641A8">
        <w:rPr>
          <w:rFonts w:ascii="Book Antiqua" w:hAnsi="Book Antiqua" w:cs="Adelle Sans Devanagari"/>
          <w:sz w:val="21"/>
          <w:szCs w:val="21"/>
        </w:rPr>
        <w:t>il</w:t>
      </w:r>
      <w:r w:rsidR="00DE2BA6" w:rsidRPr="001641A8">
        <w:rPr>
          <w:rFonts w:ascii="Book Antiqua" w:hAnsi="Book Antiqua" w:cs="Adelle Sans Devanagari"/>
          <w:sz w:val="21"/>
          <w:szCs w:val="21"/>
        </w:rPr>
        <w:t xml:space="preserve"> </w:t>
      </w:r>
      <w:r w:rsidR="00DE2BA6" w:rsidRPr="001641A8">
        <w:rPr>
          <w:rFonts w:ascii="Book Antiqua" w:hAnsi="Book Antiqua" w:cs="Adelle Sans Devanagari"/>
          <w:b/>
          <w:bCs/>
          <w:sz w:val="21"/>
          <w:szCs w:val="21"/>
        </w:rPr>
        <w:t>64%</w:t>
      </w:r>
      <w:r w:rsidR="00DE2BA6" w:rsidRPr="001641A8">
        <w:rPr>
          <w:rFonts w:ascii="Book Antiqua" w:hAnsi="Book Antiqua" w:cs="Adelle Sans Devanagari"/>
          <w:sz w:val="21"/>
          <w:szCs w:val="21"/>
        </w:rPr>
        <w:t xml:space="preserve"> delle persone con </w:t>
      </w:r>
      <w:r w:rsidR="00DE2BA6" w:rsidRPr="001641A8">
        <w:rPr>
          <w:rFonts w:ascii="Book Antiqua" w:hAnsi="Book Antiqua" w:cs="Adelle Sans Devanagari"/>
          <w:b/>
          <w:bCs/>
          <w:sz w:val="21"/>
          <w:szCs w:val="21"/>
        </w:rPr>
        <w:t>demenza</w:t>
      </w:r>
      <w:r w:rsidR="00396D0F" w:rsidRPr="001641A8">
        <w:rPr>
          <w:rFonts w:ascii="Book Antiqua" w:hAnsi="Book Antiqua" w:cs="Adelle Sans Devanagari"/>
          <w:sz w:val="21"/>
          <w:szCs w:val="21"/>
        </w:rPr>
        <w:t>, tra le pri</w:t>
      </w:r>
      <w:r w:rsidR="0049451D" w:rsidRPr="001641A8">
        <w:rPr>
          <w:rFonts w:ascii="Book Antiqua" w:hAnsi="Book Antiqua" w:cs="Adelle Sans Devanagari"/>
          <w:sz w:val="21"/>
          <w:szCs w:val="21"/>
        </w:rPr>
        <w:t>me</w:t>
      </w:r>
      <w:r w:rsidR="00396D0F" w:rsidRPr="001641A8">
        <w:rPr>
          <w:rFonts w:ascii="Book Antiqua" w:hAnsi="Book Antiqua" w:cs="Adelle Sans Devanagari"/>
          <w:sz w:val="21"/>
          <w:szCs w:val="21"/>
        </w:rPr>
        <w:t xml:space="preserve"> cause di </w:t>
      </w:r>
      <w:r w:rsidR="00C14AD8" w:rsidRPr="001641A8">
        <w:rPr>
          <w:rFonts w:ascii="Book Antiqua" w:hAnsi="Book Antiqua" w:cs="Adelle Sans Devanagari"/>
          <w:sz w:val="21"/>
          <w:szCs w:val="21"/>
        </w:rPr>
        <w:t xml:space="preserve">perdita di autonomia </w:t>
      </w:r>
      <w:r w:rsidR="001050A9" w:rsidRPr="001641A8">
        <w:rPr>
          <w:rFonts w:ascii="Book Antiqua" w:hAnsi="Book Antiqua" w:cs="Adelle Sans Devanagari"/>
          <w:sz w:val="21"/>
          <w:szCs w:val="21"/>
        </w:rPr>
        <w:t xml:space="preserve">negli </w:t>
      </w:r>
      <w:r w:rsidR="00396D0F" w:rsidRPr="001641A8">
        <w:rPr>
          <w:rFonts w:ascii="Book Antiqua" w:hAnsi="Book Antiqua" w:cs="Adelle Sans Devanagari"/>
          <w:sz w:val="21"/>
          <w:szCs w:val="21"/>
        </w:rPr>
        <w:t xml:space="preserve">anziani, </w:t>
      </w:r>
      <w:r w:rsidR="00DE2BA6" w:rsidRPr="001641A8">
        <w:rPr>
          <w:rFonts w:ascii="Book Antiqua" w:hAnsi="Book Antiqua" w:cs="Adelle Sans Devanagari"/>
          <w:sz w:val="21"/>
          <w:szCs w:val="21"/>
        </w:rPr>
        <w:t xml:space="preserve">non </w:t>
      </w:r>
      <w:r w:rsidR="0049451D" w:rsidRPr="001641A8">
        <w:rPr>
          <w:rFonts w:ascii="Book Antiqua" w:hAnsi="Book Antiqua" w:cs="Adelle Sans Devanagari"/>
          <w:sz w:val="21"/>
          <w:szCs w:val="21"/>
        </w:rPr>
        <w:t>viene</w:t>
      </w:r>
      <w:r w:rsidR="0049451D">
        <w:rPr>
          <w:rFonts w:ascii="Book Antiqua" w:hAnsi="Book Antiqua" w:cs="Adelle Sans Devanagari"/>
          <w:sz w:val="21"/>
          <w:szCs w:val="21"/>
        </w:rPr>
        <w:t xml:space="preserve"> </w:t>
      </w:r>
      <w:r w:rsidR="00DE2BA6" w:rsidRPr="00396D0F">
        <w:rPr>
          <w:rFonts w:ascii="Book Antiqua" w:hAnsi="Book Antiqua" w:cs="Adelle Sans Devanagari"/>
          <w:sz w:val="21"/>
          <w:szCs w:val="21"/>
        </w:rPr>
        <w:t xml:space="preserve">preso in carico </w:t>
      </w:r>
      <w:r w:rsidR="0049451D">
        <w:rPr>
          <w:rFonts w:ascii="Book Antiqua" w:hAnsi="Book Antiqua" w:cs="Adelle Sans Devanagari"/>
          <w:sz w:val="21"/>
          <w:szCs w:val="21"/>
        </w:rPr>
        <w:t>in una</w:t>
      </w:r>
      <w:r w:rsidR="00DE2BA6" w:rsidRPr="00396D0F">
        <w:rPr>
          <w:rFonts w:ascii="Book Antiqua" w:hAnsi="Book Antiqua" w:cs="Adelle Sans Devanagari"/>
          <w:sz w:val="21"/>
          <w:szCs w:val="21"/>
        </w:rPr>
        <w:t xml:space="preserve"> struttur</w:t>
      </w:r>
      <w:r w:rsidR="0049451D">
        <w:rPr>
          <w:rFonts w:ascii="Book Antiqua" w:hAnsi="Book Antiqua" w:cs="Adelle Sans Devanagari"/>
          <w:sz w:val="21"/>
          <w:szCs w:val="21"/>
        </w:rPr>
        <w:t>a</w:t>
      </w:r>
      <w:r w:rsidR="00DE2BA6" w:rsidRPr="00396D0F">
        <w:rPr>
          <w:rFonts w:ascii="Book Antiqua" w:hAnsi="Book Antiqua" w:cs="Adelle Sans Devanagari"/>
          <w:sz w:val="21"/>
          <w:szCs w:val="21"/>
        </w:rPr>
        <w:t xml:space="preserve"> sociosanitari</w:t>
      </w:r>
      <w:r w:rsidR="0049451D">
        <w:rPr>
          <w:rFonts w:ascii="Book Antiqua" w:hAnsi="Book Antiqua" w:cs="Adelle Sans Devanagari"/>
          <w:sz w:val="21"/>
          <w:szCs w:val="21"/>
        </w:rPr>
        <w:t>a</w:t>
      </w:r>
      <w:r w:rsidR="006A4B8F">
        <w:rPr>
          <w:rFonts w:ascii="Book Antiqua" w:hAnsi="Book Antiqua" w:cs="Adelle Sans Devanagari"/>
          <w:sz w:val="21"/>
          <w:szCs w:val="21"/>
        </w:rPr>
        <w:t xml:space="preserve">, con un </w:t>
      </w:r>
      <w:r w:rsidR="00387E1C">
        <w:rPr>
          <w:rFonts w:ascii="Book Antiqua" w:hAnsi="Book Antiqua" w:cs="Adelle Sans Devanagari"/>
          <w:sz w:val="21"/>
          <w:szCs w:val="21"/>
        </w:rPr>
        <w:t xml:space="preserve">onere </w:t>
      </w:r>
      <w:r w:rsidR="000601CF">
        <w:rPr>
          <w:rFonts w:ascii="Book Antiqua" w:hAnsi="Book Antiqua" w:cs="Adelle Sans Devanagari"/>
          <w:sz w:val="21"/>
          <w:szCs w:val="21"/>
        </w:rPr>
        <w:t xml:space="preserve">fortissimo </w:t>
      </w:r>
      <w:r w:rsidR="006A4B8F" w:rsidRPr="0027381D">
        <w:rPr>
          <w:rFonts w:ascii="Book Antiqua" w:hAnsi="Book Antiqua" w:cs="Adelle Sans Devanagari"/>
          <w:sz w:val="21"/>
          <w:szCs w:val="21"/>
        </w:rPr>
        <w:t>per milioni di famiglie.</w:t>
      </w:r>
      <w:r w:rsidR="00513B7D">
        <w:rPr>
          <w:rFonts w:ascii="Book Antiqua" w:hAnsi="Book Antiqua" w:cs="Adelle Sans Devanagari"/>
          <w:sz w:val="21"/>
          <w:szCs w:val="21"/>
        </w:rPr>
        <w:t xml:space="preserve"> </w:t>
      </w:r>
      <w:r w:rsidR="00387E1C">
        <w:rPr>
          <w:rFonts w:ascii="Book Antiqua" w:hAnsi="Book Antiqua" w:cs="Adelle Sans Devanagari"/>
          <w:sz w:val="21"/>
          <w:szCs w:val="21"/>
        </w:rPr>
        <w:t>Va poi considerato che</w:t>
      </w:r>
      <w:r w:rsidR="00513B7D">
        <w:rPr>
          <w:rFonts w:ascii="Book Antiqua" w:hAnsi="Book Antiqua" w:cs="Adelle Sans Devanagari"/>
          <w:sz w:val="21"/>
          <w:szCs w:val="21"/>
        </w:rPr>
        <w:t xml:space="preserve"> </w:t>
      </w:r>
      <w:r w:rsidR="00513B7D" w:rsidRPr="00513B7D">
        <w:rPr>
          <w:rFonts w:ascii="Book Antiqua" w:hAnsi="Book Antiqua" w:cs="Adelle Sans Devanagari"/>
          <w:b/>
          <w:bCs/>
          <w:sz w:val="21"/>
          <w:szCs w:val="21"/>
        </w:rPr>
        <w:t>lad</w:t>
      </w:r>
      <w:r w:rsidR="000601CF" w:rsidRPr="00513B7D">
        <w:rPr>
          <w:rFonts w:ascii="Book Antiqua" w:hAnsi="Book Antiqua" w:cs="Adelle Sans Devanagari"/>
          <w:b/>
          <w:bCs/>
          <w:sz w:val="21"/>
          <w:szCs w:val="21"/>
        </w:rPr>
        <w:t xml:space="preserve">dove c’è meno assistenza domiciliare aumentano </w:t>
      </w:r>
      <w:r w:rsidR="00825D72">
        <w:rPr>
          <w:rFonts w:ascii="Book Antiqua" w:hAnsi="Book Antiqua" w:cs="Adelle Sans Devanagari"/>
          <w:b/>
          <w:bCs/>
          <w:sz w:val="21"/>
          <w:szCs w:val="21"/>
        </w:rPr>
        <w:t>gli accessi al Pronto Soccorso e i</w:t>
      </w:r>
      <w:r w:rsidR="000601CF" w:rsidRPr="00513B7D">
        <w:rPr>
          <w:rFonts w:ascii="Book Antiqua" w:hAnsi="Book Antiqua" w:cs="Adelle Sans Devanagari"/>
          <w:b/>
          <w:bCs/>
          <w:sz w:val="21"/>
          <w:szCs w:val="21"/>
        </w:rPr>
        <w:t xml:space="preserve"> ricoveri</w:t>
      </w:r>
      <w:r w:rsidR="000601CF" w:rsidRPr="00F85AB8">
        <w:rPr>
          <w:rFonts w:ascii="Book Antiqua" w:hAnsi="Book Antiqua" w:cs="Adelle Sans Devanagari"/>
          <w:sz w:val="21"/>
          <w:szCs w:val="21"/>
        </w:rPr>
        <w:t xml:space="preserve"> </w:t>
      </w:r>
      <w:r w:rsidR="0049451D" w:rsidRPr="0049451D">
        <w:rPr>
          <w:rFonts w:ascii="Book Antiqua" w:hAnsi="Book Antiqua" w:cs="Adelle Sans Devanagari"/>
          <w:b/>
          <w:bCs/>
          <w:sz w:val="21"/>
          <w:szCs w:val="21"/>
        </w:rPr>
        <w:t xml:space="preserve">inappropriati </w:t>
      </w:r>
      <w:r w:rsidR="000601CF" w:rsidRPr="00F85AB8">
        <w:rPr>
          <w:rFonts w:ascii="Book Antiqua" w:hAnsi="Book Antiqua" w:cs="Adelle Sans Devanagari"/>
          <w:sz w:val="21"/>
          <w:szCs w:val="21"/>
        </w:rPr>
        <w:t>e</w:t>
      </w:r>
      <w:r w:rsidR="00825D72">
        <w:rPr>
          <w:rFonts w:ascii="Book Antiqua" w:hAnsi="Book Antiqua" w:cs="Adelle Sans Devanagari"/>
          <w:sz w:val="21"/>
          <w:szCs w:val="21"/>
        </w:rPr>
        <w:t xml:space="preserve">, dunque, la spesa a carico del </w:t>
      </w:r>
      <w:r w:rsidR="00387E1C">
        <w:rPr>
          <w:rFonts w:ascii="Book Antiqua" w:hAnsi="Book Antiqua" w:cs="Adelle Sans Devanagari"/>
          <w:sz w:val="21"/>
          <w:szCs w:val="21"/>
        </w:rPr>
        <w:t>s</w:t>
      </w:r>
      <w:r w:rsidR="00825D72">
        <w:rPr>
          <w:rFonts w:ascii="Book Antiqua" w:hAnsi="Book Antiqua" w:cs="Adelle Sans Devanagari"/>
          <w:sz w:val="21"/>
          <w:szCs w:val="21"/>
        </w:rPr>
        <w:t xml:space="preserve">ervizio sanitario. </w:t>
      </w:r>
    </w:p>
    <w:p w14:paraId="32AA0175" w14:textId="143078E8" w:rsidR="0012541E" w:rsidRDefault="00825D72" w:rsidP="0012541E">
      <w:pPr>
        <w:spacing w:after="120" w:line="271" w:lineRule="auto"/>
        <w:jc w:val="both"/>
        <w:rPr>
          <w:rFonts w:ascii="Book Antiqua" w:hAnsi="Book Antiqua" w:cs="Adelle Sans Devanagari"/>
          <w:sz w:val="21"/>
          <w:szCs w:val="21"/>
        </w:rPr>
      </w:pPr>
      <w:r w:rsidRPr="00093B90">
        <w:rPr>
          <w:rFonts w:ascii="Book Antiqua" w:hAnsi="Book Antiqua" w:cs="Adelle Sans Devanagari"/>
          <w:sz w:val="21"/>
          <w:szCs w:val="21"/>
        </w:rPr>
        <w:t>È quanto emerge dall’</w:t>
      </w:r>
      <w:hyperlink r:id="rId8" w:history="1">
        <w:r w:rsidRPr="006D1892">
          <w:rPr>
            <w:rStyle w:val="Collegamentoipertestuale"/>
            <w:rFonts w:ascii="Book Antiqua" w:hAnsi="Book Antiqua" w:cs="Adelle Sans Devanagari"/>
            <w:b/>
            <w:bCs/>
            <w:sz w:val="21"/>
            <w:szCs w:val="21"/>
          </w:rPr>
          <w:t>Indagine 2024 di Italia L</w:t>
        </w:r>
        <w:r w:rsidRPr="006D1892">
          <w:rPr>
            <w:rStyle w:val="Collegamentoipertestuale"/>
            <w:rFonts w:ascii="Book Antiqua" w:hAnsi="Book Antiqua" w:cs="Adelle Sans Devanagari"/>
            <w:b/>
            <w:bCs/>
            <w:sz w:val="21"/>
            <w:szCs w:val="21"/>
          </w:rPr>
          <w:t>o</w:t>
        </w:r>
        <w:r w:rsidRPr="006D1892">
          <w:rPr>
            <w:rStyle w:val="Collegamentoipertestuale"/>
            <w:rFonts w:ascii="Book Antiqua" w:hAnsi="Book Antiqua" w:cs="Adelle Sans Devanagari"/>
            <w:b/>
            <w:bCs/>
            <w:sz w:val="21"/>
            <w:szCs w:val="21"/>
          </w:rPr>
          <w:t>ngeva</w:t>
        </w:r>
      </w:hyperlink>
      <w:r>
        <w:rPr>
          <w:rFonts w:ascii="Book Antiqua" w:hAnsi="Book Antiqua" w:cs="Adelle Sans Devanagari"/>
          <w:sz w:val="21"/>
          <w:szCs w:val="21"/>
        </w:rPr>
        <w:t xml:space="preserve"> che, a partire dai </w:t>
      </w:r>
      <w:r w:rsidRPr="00093B90">
        <w:rPr>
          <w:rFonts w:ascii="Book Antiqua" w:hAnsi="Book Antiqua" w:cs="Adelle Sans Devanagari"/>
          <w:sz w:val="21"/>
          <w:szCs w:val="21"/>
        </w:rPr>
        <w:t xml:space="preserve">dati </w:t>
      </w:r>
      <w:r>
        <w:rPr>
          <w:rFonts w:ascii="Book Antiqua" w:hAnsi="Book Antiqua" w:cs="Adelle Sans Devanagari"/>
          <w:sz w:val="21"/>
          <w:szCs w:val="21"/>
        </w:rPr>
        <w:t>d</w:t>
      </w:r>
      <w:r w:rsidRPr="00093B90">
        <w:rPr>
          <w:rFonts w:ascii="Book Antiqua" w:hAnsi="Book Antiqua" w:cs="Adelle Sans Devanagari"/>
          <w:sz w:val="21"/>
          <w:szCs w:val="21"/>
        </w:rPr>
        <w:t xml:space="preserve">el </w:t>
      </w:r>
      <w:r>
        <w:rPr>
          <w:rFonts w:ascii="Book Antiqua" w:hAnsi="Book Antiqua" w:cs="Adelle Sans Devanagari"/>
          <w:sz w:val="21"/>
          <w:szCs w:val="21"/>
        </w:rPr>
        <w:t xml:space="preserve">Sistema informativo del </w:t>
      </w:r>
      <w:r w:rsidRPr="00093B90">
        <w:rPr>
          <w:rFonts w:ascii="Book Antiqua" w:hAnsi="Book Antiqua" w:cs="Adelle Sans Devanagari"/>
          <w:sz w:val="21"/>
          <w:szCs w:val="21"/>
        </w:rPr>
        <w:t>Ministero della Salute</w:t>
      </w:r>
      <w:r>
        <w:rPr>
          <w:rFonts w:ascii="Book Antiqua" w:hAnsi="Book Antiqua" w:cs="Adelle Sans Devanagari"/>
          <w:sz w:val="21"/>
          <w:szCs w:val="21"/>
        </w:rPr>
        <w:t>,</w:t>
      </w:r>
      <w:r w:rsidRPr="00093B90">
        <w:rPr>
          <w:rFonts w:ascii="Book Antiqua" w:hAnsi="Book Antiqua" w:cs="Adelle Sans Devanagari"/>
          <w:sz w:val="21"/>
          <w:szCs w:val="21"/>
        </w:rPr>
        <w:t xml:space="preserve"> </w:t>
      </w:r>
      <w:r>
        <w:rPr>
          <w:rFonts w:ascii="Book Antiqua" w:hAnsi="Book Antiqua" w:cs="Adelle Sans Devanagari"/>
          <w:sz w:val="21"/>
          <w:szCs w:val="21"/>
        </w:rPr>
        <w:t xml:space="preserve">fotografa </w:t>
      </w:r>
      <w:r w:rsidRPr="00ED11CC">
        <w:rPr>
          <w:rFonts w:ascii="Book Antiqua" w:hAnsi="Book Antiqua" w:cs="Adelle Sans Devanagari"/>
          <w:b/>
          <w:bCs/>
          <w:sz w:val="21"/>
          <w:szCs w:val="21"/>
        </w:rPr>
        <w:t>l’andamento della long-term care</w:t>
      </w:r>
      <w:r>
        <w:rPr>
          <w:rFonts w:ascii="Book Antiqua" w:hAnsi="Book Antiqua" w:cs="Adelle Sans Devanagari"/>
          <w:sz w:val="21"/>
          <w:szCs w:val="21"/>
        </w:rPr>
        <w:t xml:space="preserve"> nel nostro Paese, cioè </w:t>
      </w:r>
      <w:r w:rsidRPr="006620B6">
        <w:rPr>
          <w:rFonts w:ascii="Book Antiqua" w:hAnsi="Book Antiqua" w:cs="Adelle Sans Devanagari"/>
          <w:sz w:val="21"/>
          <w:szCs w:val="21"/>
        </w:rPr>
        <w:t>dell’</w:t>
      </w:r>
      <w:r w:rsidRPr="006620B6">
        <w:rPr>
          <w:rFonts w:ascii="Book Antiqua" w:hAnsi="Book Antiqua" w:cs="Adelle Sans Devanagari"/>
          <w:b/>
          <w:bCs/>
          <w:sz w:val="21"/>
          <w:szCs w:val="21"/>
        </w:rPr>
        <w:t>assistenza territoriale</w:t>
      </w:r>
      <w:r w:rsidRPr="006620B6">
        <w:rPr>
          <w:rFonts w:ascii="Book Antiqua" w:hAnsi="Book Antiqua" w:cs="Adelle Sans Devanagari"/>
          <w:sz w:val="21"/>
          <w:szCs w:val="21"/>
        </w:rPr>
        <w:t xml:space="preserve"> </w:t>
      </w:r>
      <w:r w:rsidRPr="006620B6">
        <w:rPr>
          <w:rFonts w:ascii="Book Antiqua" w:hAnsi="Book Antiqua" w:cs="Adelle Sans Devanagari"/>
          <w:b/>
          <w:bCs/>
          <w:sz w:val="21"/>
          <w:szCs w:val="21"/>
        </w:rPr>
        <w:t xml:space="preserve">offerta </w:t>
      </w:r>
      <w:r w:rsidR="00ED700C">
        <w:rPr>
          <w:rFonts w:ascii="Book Antiqua" w:hAnsi="Book Antiqua" w:cs="Adelle Sans Devanagari"/>
          <w:b/>
          <w:bCs/>
          <w:sz w:val="21"/>
          <w:szCs w:val="21"/>
        </w:rPr>
        <w:t>ai cittadini fragili</w:t>
      </w:r>
      <w:r w:rsidRPr="006620B6">
        <w:rPr>
          <w:rFonts w:ascii="Book Antiqua" w:hAnsi="Book Antiqua" w:cs="Adelle Sans Devanagari"/>
          <w:sz w:val="21"/>
          <w:szCs w:val="21"/>
        </w:rPr>
        <w:t xml:space="preserve"> in risposta ai diversi livelli di intensità dei </w:t>
      </w:r>
      <w:r>
        <w:rPr>
          <w:rFonts w:ascii="Book Antiqua" w:hAnsi="Book Antiqua" w:cs="Adelle Sans Devanagari"/>
          <w:sz w:val="21"/>
          <w:szCs w:val="21"/>
        </w:rPr>
        <w:t xml:space="preserve">loro </w:t>
      </w:r>
      <w:r w:rsidRPr="006620B6">
        <w:rPr>
          <w:rFonts w:ascii="Book Antiqua" w:hAnsi="Book Antiqua" w:cs="Adelle Sans Devanagari"/>
          <w:sz w:val="21"/>
          <w:szCs w:val="21"/>
        </w:rPr>
        <w:t>bisogni</w:t>
      </w:r>
      <w:r>
        <w:rPr>
          <w:rFonts w:ascii="Book Antiqua" w:hAnsi="Book Antiqua" w:cs="Adelle Sans Devanagari"/>
          <w:sz w:val="21"/>
          <w:szCs w:val="21"/>
        </w:rPr>
        <w:t xml:space="preserve">. Il Report </w:t>
      </w:r>
      <w:r w:rsidRPr="00093B90">
        <w:rPr>
          <w:rFonts w:ascii="Book Antiqua" w:hAnsi="Book Antiqua" w:cs="Adelle Sans Devanagari"/>
          <w:sz w:val="21"/>
          <w:szCs w:val="21"/>
        </w:rPr>
        <w:t xml:space="preserve">è stato presentato oggi </w:t>
      </w:r>
      <w:r>
        <w:rPr>
          <w:rFonts w:ascii="Book Antiqua" w:hAnsi="Book Antiqua" w:cs="Adelle Sans Devanagari"/>
          <w:sz w:val="21"/>
          <w:szCs w:val="21"/>
        </w:rPr>
        <w:t>al</w:t>
      </w:r>
      <w:r w:rsidRPr="00093B90">
        <w:rPr>
          <w:rFonts w:ascii="Book Antiqua" w:hAnsi="Book Antiqua" w:cs="Adelle Sans Devanagari"/>
          <w:sz w:val="21"/>
          <w:szCs w:val="21"/>
        </w:rPr>
        <w:t xml:space="preserve"> Ministero della Salute, </w:t>
      </w:r>
      <w:r>
        <w:rPr>
          <w:rFonts w:ascii="Book Antiqua" w:hAnsi="Book Antiqua" w:cs="Adelle Sans Devanagari"/>
          <w:sz w:val="21"/>
          <w:szCs w:val="21"/>
        </w:rPr>
        <w:t xml:space="preserve">nel corso della nona </w:t>
      </w:r>
      <w:r w:rsidRPr="00093B90">
        <w:rPr>
          <w:rFonts w:ascii="Book Antiqua" w:hAnsi="Book Antiqua" w:cs="Adelle Sans Devanagari"/>
          <w:sz w:val="21"/>
          <w:szCs w:val="21"/>
        </w:rPr>
        <w:t>edizione degli “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 xml:space="preserve">Stati Generali dell’assistenza a lungo termine </w:t>
      </w:r>
      <w:r>
        <w:rPr>
          <w:rFonts w:ascii="Book Antiqua" w:hAnsi="Book Antiqua" w:cs="Adelle Sans Devanagari"/>
          <w:b/>
          <w:bCs/>
          <w:sz w:val="21"/>
          <w:szCs w:val="21"/>
        </w:rPr>
        <w:t>-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 xml:space="preserve"> Long-Term Care NINE</w:t>
      </w:r>
      <w:r w:rsidRPr="00093B90">
        <w:rPr>
          <w:rFonts w:ascii="Book Antiqua" w:hAnsi="Book Antiqua" w:cs="Adelle Sans Devanagari"/>
          <w:sz w:val="21"/>
          <w:szCs w:val="21"/>
        </w:rPr>
        <w:t>”</w:t>
      </w:r>
      <w:r>
        <w:rPr>
          <w:rFonts w:ascii="Book Antiqua" w:hAnsi="Book Antiqua" w:cs="Adelle Sans Devanagari"/>
          <w:sz w:val="21"/>
          <w:szCs w:val="21"/>
        </w:rPr>
        <w:t>,</w:t>
      </w:r>
      <w:r w:rsidRPr="00093B90">
        <w:rPr>
          <w:rFonts w:ascii="Book Antiqua" w:hAnsi="Book Antiqua" w:cs="Adelle Sans Devanagari"/>
          <w:sz w:val="21"/>
          <w:szCs w:val="21"/>
        </w:rPr>
        <w:t xml:space="preserve"> l’appuntamento annuale di Italia Longeva che riunisce gli attori che, ai vari livelli, si occupano di programmare e gestire l’assistenza agli anziani. </w:t>
      </w:r>
    </w:p>
    <w:p w14:paraId="5B6523DF" w14:textId="4311D4E0" w:rsidR="00825D72" w:rsidRPr="00BA34B4" w:rsidRDefault="00825D72" w:rsidP="0012541E">
      <w:pPr>
        <w:spacing w:after="120" w:line="271" w:lineRule="auto"/>
        <w:jc w:val="both"/>
        <w:rPr>
          <w:rFonts w:ascii="Book Antiqua" w:hAnsi="Book Antiqua" w:cs="Adelle Sans Devanagari"/>
          <w:i/>
          <w:iCs/>
          <w:sz w:val="21"/>
          <w:szCs w:val="21"/>
        </w:rPr>
      </w:pPr>
      <w:r w:rsidRPr="005B747A">
        <w:rPr>
          <w:rFonts w:ascii="Book Antiqua" w:hAnsi="Book Antiqua" w:cs="Adelle Sans Devanagari"/>
          <w:i/>
          <w:iCs/>
          <w:sz w:val="21"/>
          <w:szCs w:val="21"/>
        </w:rPr>
        <w:t>“</w:t>
      </w:r>
      <w:r w:rsidR="00F120EB" w:rsidRPr="005B747A">
        <w:rPr>
          <w:rFonts w:ascii="Book Antiqua" w:hAnsi="Book Antiqua" w:cs="Adelle Sans Devanagari"/>
          <w:i/>
          <w:iCs/>
          <w:sz w:val="21"/>
          <w:szCs w:val="21"/>
        </w:rPr>
        <w:t>Leggiamo con cauto ottimismo i numeri</w:t>
      </w:r>
      <w:r w:rsidR="005F6CC5" w:rsidRPr="005B747A">
        <w:rPr>
          <w:rFonts w:ascii="Book Antiqua" w:hAnsi="Book Antiqua" w:cs="Adelle Sans Devanagari"/>
          <w:i/>
          <w:iCs/>
          <w:sz w:val="21"/>
          <w:szCs w:val="21"/>
        </w:rPr>
        <w:t xml:space="preserve"> sull’ADI forniti dalle Regioni</w:t>
      </w:r>
      <w:r w:rsidR="00E56654" w:rsidRPr="005B747A">
        <w:rPr>
          <w:rFonts w:ascii="Book Antiqua" w:hAnsi="Book Antiqua" w:cs="Adelle Sans Devanagari"/>
          <w:i/>
          <w:iCs/>
          <w:sz w:val="21"/>
          <w:szCs w:val="21"/>
        </w:rPr>
        <w:t>.</w:t>
      </w:r>
      <w:r w:rsidR="00F120EB" w:rsidRPr="005B747A">
        <w:rPr>
          <w:rFonts w:ascii="Book Antiqua" w:hAnsi="Book Antiqua" w:cs="Adelle Sans Devanagari"/>
          <w:i/>
          <w:iCs/>
          <w:sz w:val="21"/>
          <w:szCs w:val="21"/>
        </w:rPr>
        <w:t xml:space="preserve"> </w:t>
      </w:r>
      <w:r w:rsidR="00BA34B4" w:rsidRPr="005B747A">
        <w:rPr>
          <w:rFonts w:ascii="Book Antiqua" w:hAnsi="Book Antiqua" w:cs="Adelle Sans Devanagari"/>
          <w:i/>
          <w:iCs/>
          <w:sz w:val="21"/>
          <w:szCs w:val="21"/>
        </w:rPr>
        <w:t>L</w:t>
      </w:r>
      <w:r w:rsidRPr="005B747A">
        <w:rPr>
          <w:rFonts w:ascii="Book Antiqua" w:hAnsi="Book Antiqua" w:cs="Adelle Sans Devanagari"/>
          <w:i/>
          <w:iCs/>
          <w:sz w:val="21"/>
          <w:szCs w:val="21"/>
        </w:rPr>
        <w:t>’invecchiamento della popolazione e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</w:t>
      </w:r>
      <w:r w:rsidRPr="00761F6B">
        <w:rPr>
          <w:rFonts w:ascii="Book Antiqua" w:hAnsi="Book Antiqua" w:cs="Adelle Sans Devanagari" w:hint="cs"/>
          <w:i/>
          <w:iCs/>
          <w:sz w:val="21"/>
          <w:szCs w:val="21"/>
        </w:rPr>
        <w:t>l’aumento delle malattie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ad esso correlate - </w:t>
      </w:r>
      <w:r w:rsidRPr="00761F6B">
        <w:rPr>
          <w:rFonts w:ascii="Book Antiqua" w:hAnsi="Book Antiqua" w:cs="Adelle Sans Devanagari" w:hint="cs"/>
          <w:i/>
          <w:iCs/>
          <w:sz w:val="21"/>
          <w:szCs w:val="21"/>
        </w:rPr>
        <w:t>diabete, patologie cardiovascolari</w:t>
      </w:r>
      <w:r>
        <w:rPr>
          <w:rFonts w:ascii="Book Antiqua" w:hAnsi="Book Antiqua" w:cs="Adelle Sans Devanagari"/>
          <w:i/>
          <w:iCs/>
          <w:sz w:val="21"/>
          <w:szCs w:val="21"/>
        </w:rPr>
        <w:t>,</w:t>
      </w:r>
      <w:r w:rsidRPr="00761F6B">
        <w:rPr>
          <w:rFonts w:ascii="Book Antiqua" w:hAnsi="Book Antiqua" w:cs="Adelle Sans Devanagari" w:hint="cs"/>
          <w:i/>
          <w:iCs/>
          <w:sz w:val="21"/>
          <w:szCs w:val="21"/>
        </w:rPr>
        <w:t xml:space="preserve"> demenze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-, ci impongono di premere l’acceleratore per potenziare e rendere più omogenea l’assistenza sul territorio”, </w:t>
      </w:r>
      <w:r w:rsidRPr="00093B90">
        <w:rPr>
          <w:rFonts w:ascii="Book Antiqua" w:hAnsi="Book Antiqua" w:cs="Adelle Sans Devanagari"/>
          <w:sz w:val="21"/>
          <w:szCs w:val="21"/>
        </w:rPr>
        <w:t xml:space="preserve">commenta 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>Roberto Bernabei</w:t>
      </w:r>
      <w:r w:rsidRPr="00093B90">
        <w:rPr>
          <w:rFonts w:ascii="Book Antiqua" w:hAnsi="Book Antiqua" w:cs="Adelle Sans Devanagari"/>
          <w:sz w:val="21"/>
          <w:szCs w:val="21"/>
        </w:rPr>
        <w:t>, presidente di Italia Longeva.</w:t>
      </w:r>
      <w:r w:rsidR="00387E1C">
        <w:rPr>
          <w:rFonts w:ascii="Book Antiqua" w:hAnsi="Book Antiqua" w:cs="Adelle Sans Devanagari"/>
          <w:sz w:val="21"/>
          <w:szCs w:val="21"/>
        </w:rPr>
        <w:t xml:space="preserve"> </w:t>
      </w:r>
      <w:r w:rsidR="00387E1C" w:rsidRPr="00387E1C">
        <w:rPr>
          <w:rFonts w:ascii="Book Antiqua" w:hAnsi="Book Antiqua" w:cs="Adelle Sans Devanagari"/>
          <w:i/>
          <w:iCs/>
          <w:sz w:val="21"/>
          <w:szCs w:val="21"/>
        </w:rPr>
        <w:t>“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Continuiamo</w:t>
      </w:r>
      <w:r w:rsidR="00387E1C" w:rsidRPr="00387E1C">
        <w:rPr>
          <w:rFonts w:ascii="Book Antiqua" w:hAnsi="Book Antiqua" w:cs="Adelle Sans Devanagari"/>
          <w:i/>
          <w:iCs/>
          <w:sz w:val="21"/>
          <w:szCs w:val="21"/>
        </w:rPr>
        <w:t xml:space="preserve"> a concentrar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c</w:t>
      </w:r>
      <w:r w:rsidR="00387E1C" w:rsidRPr="00387E1C">
        <w:rPr>
          <w:rFonts w:ascii="Book Antiqua" w:hAnsi="Book Antiqua" w:cs="Adelle Sans Devanagari"/>
          <w:i/>
          <w:iCs/>
          <w:sz w:val="21"/>
          <w:szCs w:val="21"/>
        </w:rPr>
        <w:t xml:space="preserve">i sull’ADI perché siamo convinti che sia l’unica risposta possibile di un 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s</w:t>
      </w:r>
      <w:r w:rsidR="00387E1C" w:rsidRPr="00387E1C">
        <w:rPr>
          <w:rFonts w:ascii="Book Antiqua" w:hAnsi="Book Antiqua" w:cs="Adelle Sans Devanagari"/>
          <w:i/>
          <w:iCs/>
          <w:sz w:val="21"/>
          <w:szCs w:val="21"/>
        </w:rPr>
        <w:t xml:space="preserve">ervizio 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s</w:t>
      </w:r>
      <w:r w:rsidR="00387E1C" w:rsidRPr="00387E1C">
        <w:rPr>
          <w:rFonts w:ascii="Book Antiqua" w:hAnsi="Book Antiqua" w:cs="Adelle Sans Devanagari"/>
          <w:i/>
          <w:iCs/>
          <w:sz w:val="21"/>
          <w:szCs w:val="21"/>
        </w:rPr>
        <w:t>anitario in grado di affrontare e non di subire l’assistenza agli anziani.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 xml:space="preserve"> Pensiamo </w:t>
      </w:r>
      <w:r w:rsidR="00387E1C">
        <w:rPr>
          <w:rFonts w:ascii="Book Antiqua" w:hAnsi="Book Antiqua" w:cs="Adelle Sans Devanagari"/>
          <w:sz w:val="21"/>
          <w:szCs w:val="21"/>
        </w:rPr>
        <w:t>a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gli accessi in Pronto Soccorso e ai ricoveri inappropriati, ma anche alla necessità di garantire la messa in sicurezza dei pazienti fragili che vengono dimessi dall’ospedale, soprattutto</w:t>
      </w:r>
      <w:r w:rsidR="00387E1C" w:rsidRPr="00192631">
        <w:rPr>
          <w:rFonts w:ascii="Book Antiqua" w:hAnsi="Book Antiqua" w:cs="Adelle Sans Devanagari"/>
          <w:i/>
          <w:iCs/>
          <w:sz w:val="21"/>
          <w:szCs w:val="21"/>
        </w:rPr>
        <w:t xml:space="preserve"> di 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coloro che sono privi</w:t>
      </w:r>
      <w:r w:rsidR="00387E1C" w:rsidRPr="00192631">
        <w:rPr>
          <w:rFonts w:ascii="Book Antiqua" w:hAnsi="Book Antiqua" w:cs="Adelle Sans Devanagari"/>
          <w:i/>
          <w:iCs/>
          <w:sz w:val="21"/>
          <w:szCs w:val="21"/>
        </w:rPr>
        <w:t xml:space="preserve"> di un supporto familiare</w:t>
      </w:r>
      <w:r w:rsidR="00387E1C">
        <w:rPr>
          <w:rFonts w:ascii="Book Antiqua" w:hAnsi="Book Antiqua" w:cs="Adelle Sans Devanagari"/>
          <w:i/>
          <w:iCs/>
          <w:sz w:val="21"/>
          <w:szCs w:val="21"/>
        </w:rPr>
        <w:t>”</w:t>
      </w:r>
      <w:r w:rsidR="00387E1C" w:rsidRPr="00192631">
        <w:rPr>
          <w:rFonts w:ascii="Book Antiqua" w:hAnsi="Book Antiqua" w:cs="Adelle Sans Devanagari"/>
          <w:i/>
          <w:iCs/>
          <w:sz w:val="21"/>
          <w:szCs w:val="21"/>
        </w:rPr>
        <w:t>.</w:t>
      </w:r>
    </w:p>
    <w:p w14:paraId="763B639B" w14:textId="77777777" w:rsidR="00825D72" w:rsidRPr="0025389D" w:rsidRDefault="00825D72" w:rsidP="00825D72">
      <w:pPr>
        <w:spacing w:after="120" w:line="271" w:lineRule="auto"/>
        <w:jc w:val="both"/>
        <w:rPr>
          <w:rFonts w:ascii="Book Antiqua" w:hAnsi="Book Antiqua" w:cs="Adelle Sans Devanagari"/>
          <w:i/>
          <w:iCs/>
          <w:sz w:val="21"/>
          <w:szCs w:val="21"/>
        </w:rPr>
      </w:pPr>
      <w:r>
        <w:rPr>
          <w:rFonts w:ascii="Book Antiqua" w:hAnsi="Book Antiqua" w:cs="Adelle Sans Devanagari"/>
          <w:sz w:val="21"/>
          <w:szCs w:val="21"/>
        </w:rPr>
        <w:t xml:space="preserve">A tal proposito, sono state calcolate </w:t>
      </w:r>
      <w:r w:rsidRPr="00C17278">
        <w:rPr>
          <w:rFonts w:ascii="Book Antiqua" w:hAnsi="Book Antiqua" w:cs="Adelle Sans Devanagari"/>
          <w:b/>
          <w:bCs/>
          <w:sz w:val="21"/>
          <w:szCs w:val="21"/>
        </w:rPr>
        <w:t xml:space="preserve">600mila giornate di degenza inappropriate </w:t>
      </w:r>
      <w:r>
        <w:rPr>
          <w:rFonts w:ascii="Book Antiqua" w:hAnsi="Book Antiqua" w:cs="Adelle Sans Devanagari"/>
          <w:b/>
          <w:bCs/>
          <w:sz w:val="21"/>
          <w:szCs w:val="21"/>
        </w:rPr>
        <w:t xml:space="preserve">all’anno </w:t>
      </w:r>
      <w:r w:rsidRPr="00C17278">
        <w:rPr>
          <w:rFonts w:ascii="Book Antiqua" w:hAnsi="Book Antiqua" w:cs="Adelle Sans Devanagari"/>
          <w:b/>
          <w:bCs/>
          <w:sz w:val="21"/>
          <w:szCs w:val="21"/>
        </w:rPr>
        <w:t>per gli over-70</w:t>
      </w:r>
      <w:r>
        <w:rPr>
          <w:rFonts w:ascii="Book Antiqua" w:hAnsi="Book Antiqua" w:cs="Adelle Sans Devanagari"/>
          <w:sz w:val="21"/>
          <w:szCs w:val="21"/>
        </w:rPr>
        <w:t xml:space="preserve"> (fonte Agenas su dati SDO 2019), solo per la gestione di</w:t>
      </w:r>
      <w:r w:rsidRPr="00C17278">
        <w:rPr>
          <w:rFonts w:ascii="Book Antiqua" w:hAnsi="Book Antiqua" w:cs="Adelle Sans Devanagari"/>
          <w:sz w:val="21"/>
          <w:szCs w:val="21"/>
        </w:rPr>
        <w:t xml:space="preserve"> cronicità come diabete e ipertensione,</w:t>
      </w:r>
      <w:r>
        <w:rPr>
          <w:rFonts w:ascii="Book Antiqua" w:hAnsi="Book Antiqua" w:cs="Adelle Sans Devanagari"/>
          <w:sz w:val="21"/>
          <w:szCs w:val="21"/>
        </w:rPr>
        <w:t xml:space="preserve"> che contribuiscono al </w:t>
      </w:r>
      <w:r w:rsidRPr="004C27CE">
        <w:rPr>
          <w:rFonts w:ascii="Book Antiqua" w:hAnsi="Book Antiqua" w:cs="Adelle Sans Devanagari"/>
          <w:b/>
          <w:bCs/>
          <w:sz w:val="21"/>
          <w:szCs w:val="21"/>
        </w:rPr>
        <w:t>sovraffollamento degli ospedali</w:t>
      </w:r>
      <w:r>
        <w:rPr>
          <w:rFonts w:ascii="Book Antiqua" w:hAnsi="Book Antiqua" w:cs="Adelle Sans Devanagari"/>
          <w:sz w:val="21"/>
          <w:szCs w:val="21"/>
        </w:rPr>
        <w:t xml:space="preserve"> e all’</w:t>
      </w:r>
      <w:r w:rsidRPr="004C27CE">
        <w:rPr>
          <w:rFonts w:ascii="Book Antiqua" w:hAnsi="Book Antiqua" w:cs="Adelle Sans Devanagari"/>
          <w:b/>
          <w:bCs/>
          <w:sz w:val="21"/>
          <w:szCs w:val="21"/>
        </w:rPr>
        <w:t>aumento delle liste d’attesa</w:t>
      </w:r>
      <w:r>
        <w:rPr>
          <w:rFonts w:ascii="Book Antiqua" w:hAnsi="Book Antiqua" w:cs="Adelle Sans Devanagari"/>
          <w:sz w:val="21"/>
          <w:szCs w:val="21"/>
        </w:rPr>
        <w:t xml:space="preserve">, </w:t>
      </w:r>
      <w:r w:rsidRPr="00093B90">
        <w:rPr>
          <w:rFonts w:ascii="Book Antiqua" w:hAnsi="Book Antiqua" w:cs="Adelle Sans Devanagari"/>
          <w:sz w:val="21"/>
          <w:szCs w:val="21"/>
        </w:rPr>
        <w:t xml:space="preserve">nonché </w:t>
      </w:r>
      <w:r>
        <w:rPr>
          <w:rFonts w:ascii="Book Antiqua" w:hAnsi="Book Antiqua" w:cs="Adelle Sans Devanagari"/>
          <w:sz w:val="21"/>
          <w:szCs w:val="21"/>
        </w:rPr>
        <w:t xml:space="preserve">al fenomeno delle </w:t>
      </w:r>
      <w:r w:rsidRPr="004C27CE">
        <w:rPr>
          <w:rFonts w:ascii="Book Antiqua" w:hAnsi="Book Antiqua" w:cs="Adelle Sans Devanagari"/>
          <w:b/>
          <w:bCs/>
          <w:sz w:val="21"/>
          <w:szCs w:val="21"/>
        </w:rPr>
        <w:t xml:space="preserve">dimissioni 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>tardiv</w:t>
      </w:r>
      <w:r>
        <w:rPr>
          <w:rFonts w:ascii="Book Antiqua" w:hAnsi="Book Antiqua" w:cs="Adelle Sans Devanagari"/>
          <w:b/>
          <w:bCs/>
          <w:sz w:val="21"/>
          <w:szCs w:val="21"/>
        </w:rPr>
        <w:t xml:space="preserve">e </w:t>
      </w:r>
      <w:r w:rsidRPr="00093B90">
        <w:rPr>
          <w:rFonts w:ascii="Book Antiqua" w:hAnsi="Book Antiqua" w:cs="Adelle Sans Devanagari"/>
          <w:sz w:val="21"/>
          <w:szCs w:val="21"/>
        </w:rPr>
        <w:t xml:space="preserve">per mancata disponibilità </w:t>
      </w:r>
      <w:r w:rsidRPr="004C27CE">
        <w:rPr>
          <w:rFonts w:ascii="Book Antiqua" w:hAnsi="Book Antiqua" w:cs="Adelle Sans Devanagari"/>
          <w:sz w:val="21"/>
          <w:szCs w:val="21"/>
        </w:rPr>
        <w:t>di presa in carico sul territorio</w:t>
      </w:r>
      <w:r w:rsidRPr="00093B90">
        <w:rPr>
          <w:rFonts w:ascii="Book Antiqua" w:hAnsi="Book Antiqua" w:cs="Adelle Sans Devanagari"/>
          <w:sz w:val="21"/>
          <w:szCs w:val="21"/>
        </w:rPr>
        <w:t xml:space="preserve">. </w:t>
      </w:r>
      <w:r w:rsidRPr="0025389D">
        <w:rPr>
          <w:rFonts w:ascii="Book Antiqua" w:hAnsi="Book Antiqua" w:cs="Adelle Sans Devanagari"/>
          <w:i/>
          <w:iCs/>
          <w:sz w:val="21"/>
          <w:szCs w:val="21"/>
        </w:rPr>
        <w:t>“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Potenziare </w:t>
      </w:r>
      <w:r w:rsidRPr="0025389D">
        <w:rPr>
          <w:rFonts w:ascii="Book Antiqua" w:hAnsi="Book Antiqua" w:cs="Adelle Sans Devanagari"/>
          <w:i/>
          <w:iCs/>
          <w:sz w:val="21"/>
          <w:szCs w:val="21"/>
        </w:rPr>
        <w:t xml:space="preserve">i servizi di </w:t>
      </w:r>
      <w:r>
        <w:rPr>
          <w:rFonts w:ascii="Book Antiqua" w:hAnsi="Book Antiqua" w:cs="Adelle Sans Devanagari"/>
          <w:i/>
          <w:iCs/>
          <w:sz w:val="21"/>
          <w:szCs w:val="21"/>
        </w:rPr>
        <w:lastRenderedPageBreak/>
        <w:t xml:space="preserve">long-term care, in particolare le cure domiciliari </w:t>
      </w:r>
      <w:r>
        <w:rPr>
          <w:rFonts w:ascii="Book Antiqua" w:hAnsi="Book Antiqua" w:cs="Adelle Sans Devanagari"/>
          <w:sz w:val="21"/>
          <w:szCs w:val="21"/>
        </w:rPr>
        <w:t xml:space="preserve">- aggiunge </w:t>
      </w:r>
      <w:r w:rsidRPr="00413137">
        <w:rPr>
          <w:rFonts w:ascii="Book Antiqua" w:hAnsi="Book Antiqua" w:cs="Adelle Sans Devanagari"/>
          <w:b/>
          <w:bCs/>
          <w:sz w:val="21"/>
          <w:szCs w:val="21"/>
        </w:rPr>
        <w:t xml:space="preserve">Bernabei </w:t>
      </w:r>
      <w:r>
        <w:rPr>
          <w:rFonts w:ascii="Book Antiqua" w:hAnsi="Book Antiqua" w:cs="Adelle Sans Devanagari"/>
          <w:sz w:val="21"/>
          <w:szCs w:val="21"/>
        </w:rPr>
        <w:t>-</w:t>
      </w:r>
      <w:r w:rsidRPr="0025389D">
        <w:rPr>
          <w:rFonts w:ascii="Book Antiqua" w:hAnsi="Book Antiqua" w:cs="Adelle Sans Devanagari"/>
          <w:sz w:val="21"/>
          <w:szCs w:val="21"/>
        </w:rPr>
        <w:t xml:space="preserve">, </w:t>
      </w:r>
      <w:r>
        <w:rPr>
          <w:rFonts w:ascii="Book Antiqua" w:hAnsi="Book Antiqua" w:cs="Adelle Sans Devanagari"/>
          <w:i/>
          <w:iCs/>
          <w:sz w:val="21"/>
          <w:szCs w:val="21"/>
        </w:rPr>
        <w:t>significa</w:t>
      </w:r>
      <w:r w:rsidRPr="0025389D">
        <w:rPr>
          <w:rFonts w:ascii="Book Antiqua" w:hAnsi="Book Antiqua" w:cs="Adelle Sans Devanagari"/>
          <w:i/>
          <w:iCs/>
          <w:sz w:val="21"/>
          <w:szCs w:val="21"/>
        </w:rPr>
        <w:t xml:space="preserve"> costruire un ponte tra ospedale e casa, e dare finalmente un’assistenza congrua ai nostri anziani</w:t>
      </w:r>
      <w:r>
        <w:rPr>
          <w:rFonts w:ascii="Book Antiqua" w:hAnsi="Book Antiqua" w:cs="Adelle Sans Devanagari"/>
          <w:i/>
          <w:iCs/>
          <w:sz w:val="21"/>
          <w:szCs w:val="21"/>
        </w:rPr>
        <w:t>”</w:t>
      </w:r>
      <w:r w:rsidRPr="0025389D">
        <w:rPr>
          <w:rFonts w:ascii="Book Antiqua" w:hAnsi="Book Antiqua" w:cs="Adelle Sans Devanagari"/>
          <w:i/>
          <w:iCs/>
          <w:sz w:val="21"/>
          <w:szCs w:val="21"/>
        </w:rPr>
        <w:t xml:space="preserve">. </w:t>
      </w:r>
    </w:p>
    <w:p w14:paraId="5F6935DB" w14:textId="1381C74A" w:rsidR="00825D72" w:rsidRPr="0012541E" w:rsidRDefault="00825D72" w:rsidP="0012541E">
      <w:pPr>
        <w:spacing w:after="120" w:line="271" w:lineRule="auto"/>
        <w:jc w:val="both"/>
        <w:rPr>
          <w:rFonts w:ascii="Book Antiqua" w:hAnsi="Book Antiqua" w:cs="Adelle Sans Devanagari"/>
          <w:b/>
          <w:bCs/>
          <w:sz w:val="21"/>
          <w:szCs w:val="21"/>
        </w:rPr>
      </w:pPr>
      <w:r w:rsidRPr="00425D74">
        <w:rPr>
          <w:rFonts w:ascii="Book Antiqua" w:hAnsi="Book Antiqua" w:cs="Adelle Sans Devanagari"/>
          <w:sz w:val="21"/>
          <w:szCs w:val="21"/>
        </w:rPr>
        <w:t xml:space="preserve">L’urgenza di </w:t>
      </w:r>
      <w:r>
        <w:rPr>
          <w:rFonts w:ascii="Book Antiqua" w:hAnsi="Book Antiqua" w:cs="Adelle Sans Devanagari"/>
          <w:sz w:val="21"/>
          <w:szCs w:val="21"/>
        </w:rPr>
        <w:t>rafforzare</w:t>
      </w:r>
      <w:r w:rsidRPr="00425D74">
        <w:rPr>
          <w:rFonts w:ascii="Book Antiqua" w:hAnsi="Book Antiqua" w:cs="Adelle Sans Devanagari"/>
          <w:sz w:val="21"/>
          <w:szCs w:val="21"/>
        </w:rPr>
        <w:t xml:space="preserve"> l’offerta di long-term care va letta anche </w:t>
      </w:r>
      <w:r w:rsidR="0049451D">
        <w:rPr>
          <w:rFonts w:ascii="Book Antiqua" w:hAnsi="Book Antiqua" w:cs="Adelle Sans Devanagari"/>
          <w:sz w:val="21"/>
          <w:szCs w:val="21"/>
        </w:rPr>
        <w:t>alla luce</w:t>
      </w:r>
      <w:r w:rsidRPr="00425D74">
        <w:rPr>
          <w:rFonts w:ascii="Book Antiqua" w:hAnsi="Book Antiqua" w:cs="Adelle Sans Devanagari"/>
          <w:sz w:val="21"/>
          <w:szCs w:val="21"/>
        </w:rPr>
        <w:t xml:space="preserve"> del peso crescente delle malattie neurodegenerative</w:t>
      </w:r>
      <w:r w:rsidR="0012541E">
        <w:rPr>
          <w:rFonts w:ascii="Book Antiqua" w:hAnsi="Book Antiqua" w:cs="Adelle Sans Devanagari"/>
          <w:b/>
          <w:bCs/>
          <w:sz w:val="21"/>
          <w:szCs w:val="21"/>
        </w:rPr>
        <w:t xml:space="preserve"> </w:t>
      </w:r>
      <w:r w:rsidR="00546058" w:rsidRPr="001641A8">
        <w:rPr>
          <w:rFonts w:ascii="Book Antiqua" w:hAnsi="Book Antiqua" w:cs="Adelle Sans Devanagari"/>
          <w:sz w:val="21"/>
          <w:szCs w:val="21"/>
        </w:rPr>
        <w:t>in un Paese con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 xml:space="preserve"> 14,3 </w:t>
      </w:r>
      <w:r w:rsidR="00546058" w:rsidRPr="001641A8">
        <w:rPr>
          <w:rFonts w:ascii="Book Antiqua" w:hAnsi="Book Antiqua" w:cs="Adelle Sans Devanagari"/>
          <w:sz w:val="21"/>
          <w:szCs w:val="21"/>
        </w:rPr>
        <w:t>milioni di anziani, di cui oltre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 xml:space="preserve"> 4,5 </w:t>
      </w:r>
      <w:r w:rsidR="00546058" w:rsidRPr="001641A8">
        <w:rPr>
          <w:rFonts w:ascii="Book Antiqua" w:hAnsi="Book Antiqua" w:cs="Adelle Sans Devanagari"/>
          <w:sz w:val="21"/>
          <w:szCs w:val="21"/>
        </w:rPr>
        <w:t xml:space="preserve">milioni di </w:t>
      </w:r>
      <w:proofErr w:type="gramStart"/>
      <w:r w:rsidR="00546058" w:rsidRPr="001641A8">
        <w:rPr>
          <w:rFonts w:ascii="Book Antiqua" w:hAnsi="Book Antiqua" w:cs="Adelle Sans Devanagari"/>
          <w:sz w:val="21"/>
          <w:szCs w:val="21"/>
        </w:rPr>
        <w:t>80enni</w:t>
      </w:r>
      <w:proofErr w:type="gramEnd"/>
      <w:r w:rsidR="00546058" w:rsidRPr="001641A8">
        <w:rPr>
          <w:rFonts w:ascii="Book Antiqua" w:hAnsi="Book Antiqua" w:cs="Adelle Sans Devanagari"/>
          <w:sz w:val="21"/>
          <w:szCs w:val="21"/>
        </w:rPr>
        <w:t>, e previsioni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 xml:space="preserve"> </w:t>
      </w:r>
      <w:r w:rsidR="00546058" w:rsidRPr="001641A8">
        <w:rPr>
          <w:rFonts w:ascii="Book Antiqua" w:hAnsi="Book Antiqua" w:cs="Adelle Sans Devanagari"/>
          <w:sz w:val="21"/>
          <w:szCs w:val="21"/>
        </w:rPr>
        <w:t xml:space="preserve">che stimano una quota del 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>34%</w:t>
      </w:r>
      <w:r w:rsidR="00546058" w:rsidRPr="001641A8">
        <w:rPr>
          <w:rFonts w:ascii="Book Antiqua" w:hAnsi="Book Antiqua" w:cs="Adelle Sans Devanagari"/>
          <w:sz w:val="21"/>
          <w:szCs w:val="21"/>
        </w:rPr>
        <w:t xml:space="preserve"> di over-65 nei prossimi 20 anni, con gli over-80 che supereranno i 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>6 milioni</w:t>
      </w:r>
      <w:r w:rsidR="00546058" w:rsidRPr="001641A8">
        <w:rPr>
          <w:rFonts w:ascii="Book Antiqua" w:hAnsi="Book Antiqua" w:cs="Adelle Sans Devanagari"/>
          <w:sz w:val="21"/>
          <w:szCs w:val="21"/>
        </w:rPr>
        <w:t>.</w:t>
      </w:r>
      <w:r w:rsidR="00546058" w:rsidRPr="001641A8">
        <w:rPr>
          <w:rFonts w:ascii="Book Antiqua" w:hAnsi="Book Antiqua" w:cs="Adelle Sans Devanagari"/>
          <w:b/>
          <w:bCs/>
          <w:sz w:val="21"/>
          <w:szCs w:val="21"/>
        </w:rPr>
        <w:t xml:space="preserve"> </w:t>
      </w:r>
      <w:r w:rsidRPr="001641A8">
        <w:rPr>
          <w:rFonts w:ascii="Book Antiqua" w:hAnsi="Book Antiqua" w:cs="Adelle Sans Devanagari"/>
          <w:sz w:val="21"/>
          <w:szCs w:val="21"/>
        </w:rPr>
        <w:t xml:space="preserve">L’Indagine 2024 di Italia Longeva ha aperto una finestra sulla </w:t>
      </w:r>
      <w:r w:rsidRPr="001641A8">
        <w:rPr>
          <w:rFonts w:ascii="Book Antiqua" w:hAnsi="Book Antiqua" w:cs="Adelle Sans Devanagari"/>
          <w:b/>
          <w:bCs/>
          <w:sz w:val="21"/>
          <w:szCs w:val="21"/>
        </w:rPr>
        <w:t>demenza</w:t>
      </w:r>
      <w:r w:rsidRPr="001641A8">
        <w:rPr>
          <w:rFonts w:ascii="Book Antiqua" w:hAnsi="Book Antiqua" w:cs="Adelle Sans Devanagari"/>
          <w:sz w:val="21"/>
          <w:szCs w:val="21"/>
        </w:rPr>
        <w:t>, condizione che in Italia interessa</w:t>
      </w:r>
      <w:r w:rsidRPr="00C969FF">
        <w:rPr>
          <w:rFonts w:ascii="Book Antiqua" w:hAnsi="Book Antiqua" w:cs="Adelle Sans Devanagari"/>
          <w:sz w:val="21"/>
          <w:szCs w:val="21"/>
        </w:rPr>
        <w:t xml:space="preserve"> </w:t>
      </w:r>
      <w:r w:rsidRPr="00C969FF">
        <w:rPr>
          <w:rFonts w:ascii="Book Antiqua" w:hAnsi="Book Antiqua" w:cs="Adelle Sans Devanagari"/>
          <w:b/>
          <w:bCs/>
          <w:sz w:val="21"/>
          <w:szCs w:val="21"/>
        </w:rPr>
        <w:t>1,5 milioni</w:t>
      </w:r>
      <w:r w:rsidRPr="00C969FF">
        <w:rPr>
          <w:rFonts w:ascii="Book Antiqua" w:hAnsi="Book Antiqua" w:cs="Adelle Sans Devanagari"/>
          <w:sz w:val="21"/>
          <w:szCs w:val="21"/>
        </w:rPr>
        <w:t xml:space="preserve"> di persone, di cui oltre 600.000 sono affette da malattia di Alzheimer, cui si aggiungono </w:t>
      </w:r>
      <w:r>
        <w:rPr>
          <w:rFonts w:ascii="Book Antiqua" w:hAnsi="Book Antiqua" w:cs="Adelle Sans Devanagari"/>
          <w:sz w:val="21"/>
          <w:szCs w:val="21"/>
        </w:rPr>
        <w:t>altri</w:t>
      </w:r>
      <w:r w:rsidRPr="00C969FF">
        <w:rPr>
          <w:rFonts w:ascii="Book Antiqua" w:hAnsi="Book Antiqua" w:cs="Adelle Sans Devanagari"/>
          <w:sz w:val="21"/>
          <w:szCs w:val="21"/>
        </w:rPr>
        <w:t xml:space="preserve"> 900mila italiani con diagnosi di pre-demenza.</w:t>
      </w:r>
      <w:r>
        <w:rPr>
          <w:rFonts w:ascii="Book Antiqua" w:hAnsi="Book Antiqua" w:cs="Adelle Sans Devanagari"/>
          <w:sz w:val="21"/>
          <w:szCs w:val="21"/>
        </w:rPr>
        <w:t xml:space="preserve"> Questi numeri, uniti all’impatto economico della</w:t>
      </w:r>
      <w:r w:rsidRPr="00093B90">
        <w:rPr>
          <w:rFonts w:ascii="Book Antiqua" w:hAnsi="Book Antiqua" w:cs="Adelle Sans Devanagari"/>
          <w:sz w:val="21"/>
          <w:szCs w:val="21"/>
        </w:rPr>
        <w:t xml:space="preserve"> gestione e </w:t>
      </w:r>
      <w:r>
        <w:rPr>
          <w:rFonts w:ascii="Book Antiqua" w:hAnsi="Book Antiqua" w:cs="Adelle Sans Devanagari"/>
          <w:sz w:val="21"/>
          <w:szCs w:val="21"/>
        </w:rPr>
        <w:t>del</w:t>
      </w:r>
      <w:r w:rsidRPr="00093B90">
        <w:rPr>
          <w:rFonts w:ascii="Book Antiqua" w:hAnsi="Book Antiqua" w:cs="Adelle Sans Devanagari"/>
          <w:sz w:val="21"/>
          <w:szCs w:val="21"/>
        </w:rPr>
        <w:t xml:space="preserve"> trattamento dei pazienti con demenza </w:t>
      </w:r>
      <w:r>
        <w:rPr>
          <w:rFonts w:ascii="Book Antiqua" w:hAnsi="Book Antiqua" w:cs="Adelle Sans Devanagari"/>
          <w:sz w:val="21"/>
          <w:szCs w:val="21"/>
        </w:rPr>
        <w:t xml:space="preserve">- 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 xml:space="preserve">23,6 miliardi </w:t>
      </w:r>
      <w:r w:rsidRPr="00425D74">
        <w:rPr>
          <w:rFonts w:ascii="Book Antiqua" w:hAnsi="Book Antiqua" w:cs="Adelle Sans Devanagari"/>
          <w:sz w:val="21"/>
          <w:szCs w:val="21"/>
        </w:rPr>
        <w:t>di euro,</w:t>
      </w:r>
      <w:r>
        <w:rPr>
          <w:rFonts w:ascii="Book Antiqua" w:hAnsi="Book Antiqua" w:cs="Adelle Sans Devanagari"/>
          <w:b/>
          <w:bCs/>
          <w:sz w:val="21"/>
          <w:szCs w:val="21"/>
        </w:rPr>
        <w:t xml:space="preserve"> </w:t>
      </w:r>
      <w:r w:rsidRPr="00425D74">
        <w:rPr>
          <w:rFonts w:ascii="Book Antiqua" w:hAnsi="Book Antiqua" w:cs="Adelle Sans Devanagari"/>
          <w:sz w:val="21"/>
          <w:szCs w:val="21"/>
        </w:rPr>
        <w:t>di cui oltre il</w:t>
      </w:r>
      <w:r>
        <w:rPr>
          <w:rFonts w:ascii="Book Antiqua" w:hAnsi="Book Antiqua" w:cs="Adelle Sans Devanagari"/>
          <w:b/>
          <w:bCs/>
          <w:sz w:val="21"/>
          <w:szCs w:val="21"/>
        </w:rPr>
        <w:t xml:space="preserve"> 60% </w:t>
      </w:r>
      <w:r w:rsidRPr="00425D74">
        <w:rPr>
          <w:rFonts w:ascii="Book Antiqua" w:hAnsi="Book Antiqua" w:cs="Adelle Sans Devanagari"/>
          <w:sz w:val="21"/>
          <w:szCs w:val="21"/>
        </w:rPr>
        <w:t>a totale carico delle famiglie</w:t>
      </w:r>
      <w:r>
        <w:rPr>
          <w:rFonts w:ascii="Book Antiqua" w:hAnsi="Book Antiqua" w:cs="Adelle Sans Devanagari"/>
          <w:sz w:val="21"/>
          <w:szCs w:val="21"/>
        </w:rPr>
        <w:t xml:space="preserve"> - </w:t>
      </w:r>
      <w:r w:rsidRPr="00093B90">
        <w:rPr>
          <w:rFonts w:ascii="Book Antiqua" w:hAnsi="Book Antiqua" w:cs="Adelle Sans Devanagari"/>
          <w:sz w:val="21"/>
          <w:szCs w:val="21"/>
        </w:rPr>
        <w:t xml:space="preserve">danno la misura </w:t>
      </w:r>
      <w:r w:rsidRPr="00425D74">
        <w:rPr>
          <w:rFonts w:ascii="Book Antiqua" w:hAnsi="Book Antiqua" w:cs="Adelle Sans Devanagari"/>
          <w:sz w:val="21"/>
          <w:szCs w:val="21"/>
        </w:rPr>
        <w:t>dell’imponente domanda di cure e supporto specifici che</w:t>
      </w:r>
      <w:r>
        <w:rPr>
          <w:rFonts w:ascii="Book Antiqua" w:hAnsi="Book Antiqua" w:cs="Adelle Sans Devanagari"/>
          <w:sz w:val="21"/>
          <w:szCs w:val="21"/>
        </w:rPr>
        <w:t xml:space="preserve"> si rendono necessari e</w:t>
      </w:r>
      <w:r w:rsidRPr="00425D74">
        <w:rPr>
          <w:rFonts w:ascii="Book Antiqua" w:hAnsi="Book Antiqua" w:cs="Adelle Sans Devanagari"/>
          <w:sz w:val="21"/>
          <w:szCs w:val="21"/>
        </w:rPr>
        <w:t xml:space="preserve"> </w:t>
      </w:r>
      <w:r>
        <w:rPr>
          <w:rFonts w:ascii="Book Antiqua" w:hAnsi="Book Antiqua" w:cs="Adelle Sans Devanagari"/>
          <w:sz w:val="21"/>
          <w:szCs w:val="21"/>
        </w:rPr>
        <w:t>sempre di più lo saranno nel prossimo futuro.</w:t>
      </w:r>
      <w:r w:rsidRPr="00425D74">
        <w:rPr>
          <w:rFonts w:ascii="Book Antiqua" w:hAnsi="Book Antiqua" w:cs="Adelle Sans Devanagari"/>
          <w:sz w:val="21"/>
          <w:szCs w:val="21"/>
        </w:rPr>
        <w:t xml:space="preserve"> </w:t>
      </w:r>
    </w:p>
    <w:p w14:paraId="15BE8B41" w14:textId="34B0D5FD" w:rsidR="00825D72" w:rsidRDefault="00825D72" w:rsidP="00825D72">
      <w:pPr>
        <w:spacing w:after="120" w:line="271" w:lineRule="auto"/>
        <w:jc w:val="both"/>
        <w:rPr>
          <w:rFonts w:ascii="Book Antiqua" w:hAnsi="Book Antiqua" w:cs="Adelle Sans Devanagari"/>
          <w:i/>
          <w:iCs/>
          <w:sz w:val="21"/>
          <w:szCs w:val="21"/>
        </w:rPr>
      </w:pPr>
      <w:r w:rsidRPr="00093B90">
        <w:rPr>
          <w:rFonts w:ascii="Book Antiqua" w:hAnsi="Book Antiqua" w:cs="Adelle Sans Devanagari"/>
          <w:sz w:val="21"/>
          <w:szCs w:val="21"/>
        </w:rPr>
        <w:t>“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Anche quest’anno Italia Longeva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ha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off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erto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una fotografia sullo stato dell’arte della long-term care lungo lo </w:t>
      </w:r>
      <w:r>
        <w:rPr>
          <w:rFonts w:ascii="Book Antiqua" w:hAnsi="Book Antiqua" w:cs="Adelle Sans Devanagari"/>
          <w:i/>
          <w:iCs/>
          <w:sz w:val="21"/>
          <w:szCs w:val="21"/>
        </w:rPr>
        <w:t>S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tivale, aggiungendo un focus specifico sulle malattie neurodegenerative che accompagnano l’invecchiamento della popolazione”</w:t>
      </w:r>
      <w:r w:rsidRPr="00093B90">
        <w:rPr>
          <w:rFonts w:ascii="Book Antiqua" w:hAnsi="Book Antiqua" w:cs="Adelle Sans Devanagari"/>
          <w:sz w:val="21"/>
          <w:szCs w:val="21"/>
        </w:rPr>
        <w:t xml:space="preserve">, aggiunge </w:t>
      </w:r>
      <w:r w:rsidRPr="00093B90">
        <w:rPr>
          <w:rFonts w:ascii="Book Antiqua" w:hAnsi="Book Antiqua" w:cs="Adelle Sans Devanagari"/>
          <w:b/>
          <w:bCs/>
          <w:sz w:val="21"/>
          <w:szCs w:val="21"/>
        </w:rPr>
        <w:t>Davide Vetrano</w:t>
      </w:r>
      <w:r w:rsidRPr="00093B90">
        <w:rPr>
          <w:rFonts w:ascii="Book Antiqua" w:hAnsi="Book Antiqua" w:cs="Adelle Sans Devanagari"/>
          <w:sz w:val="21"/>
          <w:szCs w:val="21"/>
        </w:rPr>
        <w:t xml:space="preserve">, </w:t>
      </w:r>
      <w:r w:rsidR="006D1892">
        <w:rPr>
          <w:rFonts w:ascii="Book Antiqua" w:hAnsi="Book Antiqua" w:cs="Adelle Sans Devanagari"/>
          <w:sz w:val="21"/>
          <w:szCs w:val="21"/>
        </w:rPr>
        <w:t xml:space="preserve">geriatra ed epidemiologo, </w:t>
      </w:r>
      <w:r w:rsidRPr="00093B90">
        <w:rPr>
          <w:rFonts w:ascii="Book Antiqua" w:hAnsi="Book Antiqua" w:cs="Adelle Sans Devanagari"/>
          <w:sz w:val="21"/>
          <w:szCs w:val="21"/>
        </w:rPr>
        <w:t>consulente scientifico di Italia Longeva. “</w:t>
      </w:r>
      <w:r>
        <w:rPr>
          <w:rFonts w:ascii="Book Antiqua" w:hAnsi="Book Antiqua" w:cs="Adelle Sans Devanagari"/>
          <w:i/>
          <w:iCs/>
          <w:sz w:val="21"/>
          <w:szCs w:val="21"/>
        </w:rPr>
        <w:t>L’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Italia s</w:t>
      </w:r>
      <w:r>
        <w:rPr>
          <w:rFonts w:ascii="Book Antiqua" w:hAnsi="Book Antiqua" w:cs="Adelle Sans Devanagari"/>
          <w:i/>
          <w:iCs/>
          <w:sz w:val="21"/>
          <w:szCs w:val="21"/>
        </w:rPr>
        <w:t>ta facendo dei passi in avanti nell’organizzazione e nell’offerta dei servizi di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 ADI e RSA</w:t>
      </w:r>
      <w:r>
        <w:rPr>
          <w:rFonts w:ascii="Book Antiqua" w:hAnsi="Book Antiqua" w:cs="Adelle Sans Devanagari"/>
          <w:i/>
          <w:iCs/>
          <w:sz w:val="21"/>
          <w:szCs w:val="21"/>
        </w:rPr>
        <w:t>, che rappresentano le due componenti cruciali di una risposta sanitaria coerente alle esigenze degli anziani</w:t>
      </w:r>
      <w:r w:rsidR="006D1892">
        <w:rPr>
          <w:rFonts w:ascii="Book Antiqua" w:hAnsi="Book Antiqua" w:cs="Adelle Sans Devanagari"/>
          <w:i/>
          <w:iCs/>
          <w:sz w:val="21"/>
          <w:szCs w:val="21"/>
        </w:rPr>
        <w:t xml:space="preserve"> più fragili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. Il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panorama geografico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delle cure domiciliari resta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 estremamente variegato</w:t>
      </w:r>
      <w:r w:rsidR="006D1892">
        <w:rPr>
          <w:rFonts w:ascii="Book Antiqua" w:hAnsi="Book Antiqua" w:cs="Adelle Sans Devanagari"/>
          <w:i/>
          <w:iCs/>
          <w:sz w:val="21"/>
          <w:szCs w:val="21"/>
        </w:rPr>
        <w:t xml:space="preserve">: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Molise, Abruzzo, Basilicata, </w:t>
      </w:r>
      <w:r w:rsidR="006D1892">
        <w:rPr>
          <w:rFonts w:ascii="Book Antiqua" w:hAnsi="Book Antiqua" w:cs="Adelle Sans Devanagari"/>
          <w:i/>
          <w:iCs/>
          <w:sz w:val="21"/>
          <w:szCs w:val="21"/>
        </w:rPr>
        <w:t>Toscana e Umbria sono quelle che fanno meglio</w:t>
      </w:r>
      <w:r>
        <w:rPr>
          <w:rFonts w:ascii="Book Antiqua" w:hAnsi="Book Antiqua" w:cs="Adelle Sans Devanagari"/>
          <w:i/>
          <w:iCs/>
          <w:sz w:val="21"/>
          <w:szCs w:val="21"/>
        </w:rPr>
        <w:t>,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 con tassi di copertura di ADI superiori al 4</w:t>
      </w:r>
      <w:r w:rsidR="006D1892">
        <w:rPr>
          <w:rFonts w:ascii="Book Antiqua" w:hAnsi="Book Antiqua" w:cs="Adelle Sans Devanagari"/>
          <w:i/>
          <w:iCs/>
          <w:sz w:val="21"/>
          <w:szCs w:val="21"/>
        </w:rPr>
        <w:t>,5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%. Per quanto riguarda le cure residenziali, sono poco più di 400mila gli over</w:t>
      </w:r>
      <w:r>
        <w:rPr>
          <w:rFonts w:ascii="Book Antiqua" w:hAnsi="Book Antiqua" w:cs="Adelle Sans Devanagari"/>
          <w:i/>
          <w:iCs/>
          <w:sz w:val="21"/>
          <w:szCs w:val="21"/>
        </w:rPr>
        <w:t>-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65 che ne hanno beneficiato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nell’ultimo anno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,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ancora una volta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con una distribuzione a macchia di leopardo: tassi di residenzialità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più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elevati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si registrano nelle regioni del Nord -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Provincia Autonoma di Trento (9,9%),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Veneto (5,9%), Piemonte (5,4%), Lombardia (4,6%) e Provincia Autonoma di Bolzano (4,3%)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 – e sono per lo più correlati alle peculiari caratteristiche del tessuto sociale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”.</w:t>
      </w:r>
    </w:p>
    <w:p w14:paraId="49F0FF3A" w14:textId="77777777" w:rsidR="00825D72" w:rsidRDefault="00825D72" w:rsidP="00825D72">
      <w:pPr>
        <w:spacing w:after="120" w:line="271" w:lineRule="auto"/>
        <w:contextualSpacing/>
        <w:jc w:val="both"/>
        <w:rPr>
          <w:rFonts w:ascii="Book Antiqua" w:hAnsi="Book Antiqua" w:cs="Adelle Sans Devanagari"/>
          <w:b/>
          <w:bCs/>
          <w:sz w:val="21"/>
          <w:szCs w:val="21"/>
        </w:rPr>
      </w:pPr>
      <w:r w:rsidRPr="00761F6B">
        <w:rPr>
          <w:rFonts w:ascii="Book Antiqua" w:hAnsi="Book Antiqua" w:cs="Adelle Sans Devanagari"/>
          <w:i/>
          <w:iCs/>
          <w:sz w:val="21"/>
          <w:szCs w:val="21"/>
        </w:rPr>
        <w:t>“Per affrontare efficacemente la fragilità degli anziani sono necessari setting assistenziali, conoscenze e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 competenze specifiche</w:t>
      </w:r>
      <w:r>
        <w:rPr>
          <w:rFonts w:ascii="Book Antiqua" w:hAnsi="Book Antiqua" w:cs="Adelle Sans Devanagari"/>
          <w:i/>
          <w:iCs/>
          <w:sz w:val="21"/>
          <w:szCs w:val="21"/>
        </w:rPr>
        <w:t>,</w:t>
      </w:r>
      <w:r w:rsidRPr="00761F6B">
        <w:rPr>
          <w:rFonts w:ascii="Book Antiqua" w:hAnsi="Book Antiqua" w:cs="Adelle Sans Devanagari"/>
          <w:i/>
          <w:iCs/>
          <w:sz w:val="21"/>
          <w:szCs w:val="21"/>
        </w:rPr>
        <w:t xml:space="preserve">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e la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capacità del sistema di assicurare la continuità d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ella presa in carico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 xml:space="preserve">tra i diversi livelli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e luoghi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di cura</w:t>
      </w:r>
      <w:r w:rsidRPr="00093B90">
        <w:rPr>
          <w:rFonts w:ascii="Book Antiqua" w:hAnsi="Book Antiqua" w:cs="Adelle Sans Devanagari"/>
          <w:sz w:val="21"/>
          <w:szCs w:val="21"/>
        </w:rPr>
        <w:t>.</w:t>
      </w:r>
      <w:r>
        <w:rPr>
          <w:rFonts w:ascii="Book Antiqua" w:hAnsi="Book Antiqua" w:cs="Adelle Sans Devanagari"/>
          <w:sz w:val="21"/>
          <w:szCs w:val="21"/>
        </w:rPr>
        <w:t xml:space="preserve"> </w:t>
      </w:r>
      <w:r>
        <w:rPr>
          <w:rFonts w:ascii="Book Antiqua" w:hAnsi="Book Antiqua" w:cs="Adelle Sans Devanagari"/>
          <w:i/>
          <w:iCs/>
          <w:sz w:val="21"/>
          <w:szCs w:val="21"/>
        </w:rPr>
        <w:t>Innanzitutto, prendendo in carico</w:t>
      </w:r>
      <w:r w:rsidRPr="00413137">
        <w:rPr>
          <w:rFonts w:ascii="Book Antiqua" w:hAnsi="Book Antiqua" w:cs="Adelle Sans Devanagari"/>
          <w:i/>
          <w:iCs/>
          <w:sz w:val="21"/>
          <w:szCs w:val="21"/>
        </w:rPr>
        <w:t xml:space="preserve"> gli anziani nel proprio ambiente domestico il più a lungo possibile, fornendo cure mediche, infermieristiche e riabilitative e supporto adeguati </w:t>
      </w:r>
      <w:proofErr w:type="gramStart"/>
      <w:r w:rsidRPr="00413137">
        <w:rPr>
          <w:rFonts w:ascii="Book Antiqua" w:hAnsi="Book Antiqua" w:cs="Adelle Sans Devanagari"/>
          <w:i/>
          <w:iCs/>
          <w:sz w:val="21"/>
          <w:szCs w:val="21"/>
        </w:rPr>
        <w:t>per</w:t>
      </w:r>
      <w:proofErr w:type="gramEnd"/>
      <w:r w:rsidRPr="00413137">
        <w:rPr>
          <w:rFonts w:ascii="Book Antiqua" w:hAnsi="Book Antiqua" w:cs="Adelle Sans Devanagari"/>
          <w:i/>
          <w:iCs/>
          <w:sz w:val="21"/>
          <w:szCs w:val="21"/>
        </w:rPr>
        <w:t xml:space="preserve"> mantenere una buona qualità della vita.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Ma il </w:t>
      </w:r>
      <w:r w:rsidRPr="00413137">
        <w:rPr>
          <w:rFonts w:ascii="Book Antiqua" w:hAnsi="Book Antiqua" w:cs="Adelle Sans Devanagari"/>
          <w:i/>
          <w:iCs/>
          <w:sz w:val="21"/>
          <w:szCs w:val="21"/>
        </w:rPr>
        <w:t xml:space="preserve">principio guida di questa rete di assistenza è 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quello di </w:t>
      </w:r>
      <w:r w:rsidRPr="00413137">
        <w:rPr>
          <w:rFonts w:ascii="Book Antiqua" w:hAnsi="Book Antiqua" w:cs="Adelle Sans Devanagari"/>
          <w:i/>
          <w:iCs/>
          <w:sz w:val="21"/>
          <w:szCs w:val="21"/>
        </w:rPr>
        <w:t>trovare  la migliore soluzione assistenziale per il paziente sul territorio, a seconda della complessità dei suoi bisogni: servizi di ADI, accesso in RSA, strutture di lungodegenza o hospice</w:t>
      </w:r>
      <w:r>
        <w:rPr>
          <w:rFonts w:ascii="Book Antiqua" w:hAnsi="Book Antiqua" w:cs="Adelle Sans Devanagari"/>
          <w:i/>
          <w:iCs/>
          <w:sz w:val="21"/>
          <w:szCs w:val="21"/>
        </w:rPr>
        <w:t>,</w:t>
      </w:r>
      <w:r w:rsidRPr="00681BA4">
        <w:rPr>
          <w:rFonts w:ascii="Book Antiqua" w:hAnsi="Book Antiqua" w:cs="Adelle Sans Devanagari"/>
          <w:i/>
          <w:iCs/>
          <w:sz w:val="21"/>
          <w:szCs w:val="21"/>
        </w:rPr>
        <w:t xml:space="preserve"> </w:t>
      </w:r>
      <w:r w:rsidRPr="00093B90">
        <w:rPr>
          <w:rFonts w:ascii="Book Antiqua" w:hAnsi="Book Antiqua" w:cs="Adelle Sans Devanagari"/>
          <w:i/>
          <w:iCs/>
          <w:sz w:val="21"/>
          <w:szCs w:val="21"/>
        </w:rPr>
        <w:t>in cui ciascun attore, professionista, caregiver, gioca la sua parte per dare risposte coerenti alle esigenze degli anziani”</w:t>
      </w:r>
      <w:r>
        <w:rPr>
          <w:rFonts w:ascii="Book Antiqua" w:hAnsi="Book Antiqua" w:cs="Adelle Sans Devanagari"/>
          <w:i/>
          <w:iCs/>
          <w:sz w:val="21"/>
          <w:szCs w:val="21"/>
        </w:rPr>
        <w:t xml:space="preserve">, </w:t>
      </w:r>
      <w:r w:rsidRPr="00681BA4">
        <w:rPr>
          <w:rFonts w:ascii="Book Antiqua" w:hAnsi="Book Antiqua" w:cs="Adelle Sans Devanagari"/>
          <w:sz w:val="21"/>
          <w:szCs w:val="21"/>
        </w:rPr>
        <w:t>conclude il</w:t>
      </w:r>
      <w:r>
        <w:rPr>
          <w:rFonts w:ascii="Book Antiqua" w:hAnsi="Book Antiqua" w:cs="Adelle Sans Devanagari"/>
          <w:sz w:val="21"/>
          <w:szCs w:val="21"/>
        </w:rPr>
        <w:t xml:space="preserve"> </w:t>
      </w:r>
      <w:r w:rsidRPr="00413137">
        <w:rPr>
          <w:rFonts w:ascii="Book Antiqua" w:hAnsi="Book Antiqua" w:cs="Adelle Sans Devanagari"/>
          <w:b/>
          <w:bCs/>
          <w:sz w:val="21"/>
          <w:szCs w:val="21"/>
        </w:rPr>
        <w:t>presidente di Italia Longeva</w:t>
      </w:r>
      <w:r>
        <w:rPr>
          <w:rFonts w:ascii="Book Antiqua" w:hAnsi="Book Antiqua" w:cs="Adelle Sans Devanagari"/>
          <w:b/>
          <w:bCs/>
          <w:sz w:val="21"/>
          <w:szCs w:val="21"/>
        </w:rPr>
        <w:t>.</w:t>
      </w:r>
    </w:p>
    <w:p w14:paraId="75F1A4F5" w14:textId="77777777" w:rsidR="0049451D" w:rsidRPr="00681BA4" w:rsidRDefault="0049451D" w:rsidP="00825D72">
      <w:pPr>
        <w:spacing w:after="120" w:line="271" w:lineRule="auto"/>
        <w:contextualSpacing/>
        <w:jc w:val="both"/>
        <w:rPr>
          <w:rFonts w:ascii="Book Antiqua" w:hAnsi="Book Antiqua" w:cs="Adelle Sans Devanagari"/>
          <w:i/>
          <w:iCs/>
          <w:sz w:val="21"/>
          <w:szCs w:val="21"/>
        </w:rPr>
      </w:pPr>
    </w:p>
    <w:p w14:paraId="30A159AA" w14:textId="77777777" w:rsidR="0027381D" w:rsidRDefault="0027381D" w:rsidP="00093B90">
      <w:pPr>
        <w:spacing w:after="120" w:line="271" w:lineRule="auto"/>
        <w:jc w:val="center"/>
        <w:rPr>
          <w:rFonts w:ascii="Livvic Light" w:hAnsi="Livvic Light"/>
          <w:i/>
          <w:iCs/>
          <w:color w:val="262626" w:themeColor="text1" w:themeTint="D9"/>
        </w:rPr>
      </w:pPr>
    </w:p>
    <w:p w14:paraId="59A2E7FB" w14:textId="77777777" w:rsidR="00681BA4" w:rsidRDefault="00681BA4" w:rsidP="00093B90">
      <w:pPr>
        <w:spacing w:after="120" w:line="271" w:lineRule="auto"/>
        <w:jc w:val="center"/>
        <w:rPr>
          <w:rFonts w:ascii="Book Antiqua" w:hAnsi="Book Antiqua" w:cs="Adelle Sans Devanagari"/>
          <w:sz w:val="20"/>
          <w:szCs w:val="20"/>
        </w:rPr>
      </w:pPr>
    </w:p>
    <w:p w14:paraId="69ACB23E" w14:textId="77777777" w:rsidR="00192631" w:rsidRPr="00093B90" w:rsidRDefault="00192631" w:rsidP="00093B90">
      <w:pPr>
        <w:spacing w:after="120" w:line="271" w:lineRule="auto"/>
        <w:jc w:val="center"/>
        <w:rPr>
          <w:rFonts w:ascii="Book Antiqua" w:hAnsi="Book Antiqua" w:cs="Adelle Sans Devanagari"/>
          <w:sz w:val="20"/>
          <w:szCs w:val="20"/>
        </w:rPr>
      </w:pPr>
    </w:p>
    <w:p w14:paraId="16D8F603" w14:textId="758B3BF7" w:rsidR="00670F2F" w:rsidRPr="00093B90" w:rsidRDefault="004B40DE" w:rsidP="00093B90">
      <w:pPr>
        <w:spacing w:after="120" w:line="271" w:lineRule="auto"/>
        <w:jc w:val="center"/>
        <w:rPr>
          <w:rFonts w:ascii="Book Antiqua" w:hAnsi="Book Antiqua" w:cs="Adelle Sans Devanagari"/>
          <w:sz w:val="20"/>
          <w:szCs w:val="20"/>
        </w:rPr>
      </w:pPr>
      <w:r w:rsidRPr="00093B90">
        <w:rPr>
          <w:rFonts w:ascii="Book Antiqua" w:hAnsi="Book Antiqua" w:cs="Adelle Sans Devanagari"/>
          <w:sz w:val="20"/>
          <w:szCs w:val="20"/>
        </w:rPr>
        <w:t>***</w:t>
      </w:r>
    </w:p>
    <w:p w14:paraId="191A51CB" w14:textId="77777777" w:rsidR="001641A8" w:rsidRDefault="001641A8" w:rsidP="00093B90">
      <w:pPr>
        <w:spacing w:after="120" w:line="271" w:lineRule="auto"/>
        <w:contextualSpacing/>
        <w:jc w:val="both"/>
        <w:rPr>
          <w:rFonts w:ascii="Book Antiqua" w:hAnsi="Book Antiqua" w:cs="Adelle Sans Devanagari"/>
          <w:b/>
          <w:bCs/>
          <w:noProof/>
          <w:sz w:val="20"/>
          <w:szCs w:val="20"/>
        </w:rPr>
      </w:pPr>
    </w:p>
    <w:p w14:paraId="573926AB" w14:textId="0421A096" w:rsidR="00F37D1B" w:rsidRPr="00093B90" w:rsidRDefault="00F37D1B" w:rsidP="00093B90">
      <w:pPr>
        <w:spacing w:after="120" w:line="271" w:lineRule="auto"/>
        <w:contextualSpacing/>
        <w:jc w:val="both"/>
        <w:rPr>
          <w:rFonts w:ascii="Book Antiqua" w:hAnsi="Book Antiqua" w:cs="Adelle Sans Devanagari"/>
          <w:b/>
          <w:bCs/>
          <w:noProof/>
          <w:sz w:val="20"/>
          <w:szCs w:val="20"/>
        </w:rPr>
      </w:pPr>
      <w:r w:rsidRPr="00093B90">
        <w:rPr>
          <w:rFonts w:ascii="Book Antiqua" w:hAnsi="Book Antiqua" w:cs="Adelle Sans Devanagari"/>
          <w:b/>
          <w:bCs/>
          <w:noProof/>
          <w:sz w:val="20"/>
          <w:szCs w:val="20"/>
        </w:rPr>
        <w:t>Per ulteriori informazioni</w:t>
      </w:r>
    </w:p>
    <w:p w14:paraId="468D432A" w14:textId="77777777" w:rsidR="00F37D1B" w:rsidRPr="00093B90" w:rsidRDefault="00F37D1B" w:rsidP="00093B90">
      <w:pPr>
        <w:spacing w:after="120" w:line="271" w:lineRule="auto"/>
        <w:contextualSpacing/>
        <w:jc w:val="both"/>
        <w:rPr>
          <w:rFonts w:ascii="Book Antiqua" w:hAnsi="Book Antiqua" w:cs="Adelle Sans Devanagari"/>
          <w:noProof/>
          <w:sz w:val="20"/>
          <w:szCs w:val="20"/>
        </w:rPr>
      </w:pPr>
      <w:r w:rsidRPr="00093B90">
        <w:rPr>
          <w:rFonts w:ascii="Book Antiqua" w:hAnsi="Book Antiqua" w:cs="Adelle Sans Devanagari"/>
          <w:noProof/>
          <w:sz w:val="20"/>
          <w:szCs w:val="20"/>
        </w:rPr>
        <w:t xml:space="preserve">Ufficio stampa Value Relations </w:t>
      </w:r>
    </w:p>
    <w:p w14:paraId="1BD5C66E" w14:textId="5B0E9055" w:rsidR="00F37D1B" w:rsidRPr="00093B90" w:rsidRDefault="00F37D1B" w:rsidP="00093B90">
      <w:pPr>
        <w:spacing w:after="120" w:line="271" w:lineRule="auto"/>
        <w:contextualSpacing/>
        <w:jc w:val="both"/>
        <w:rPr>
          <w:rFonts w:ascii="Book Antiqua" w:hAnsi="Book Antiqua" w:cs="Adelle Sans Devanagari"/>
          <w:noProof/>
          <w:sz w:val="20"/>
          <w:szCs w:val="20"/>
        </w:rPr>
      </w:pPr>
      <w:r w:rsidRPr="00093B90">
        <w:rPr>
          <w:rFonts w:ascii="Book Antiqua" w:hAnsi="Book Antiqua" w:cs="Adelle Sans Devanagari"/>
          <w:i/>
          <w:iCs/>
          <w:noProof/>
          <w:sz w:val="20"/>
          <w:szCs w:val="20"/>
        </w:rPr>
        <w:t>Angela Del Giudice</w:t>
      </w:r>
      <w:r w:rsidR="00670F2F" w:rsidRPr="00093B90">
        <w:rPr>
          <w:rFonts w:ascii="Book Antiqua" w:hAnsi="Book Antiqua" w:cs="Adelle Sans Devanagari"/>
          <w:noProof/>
          <w:sz w:val="20"/>
          <w:szCs w:val="20"/>
        </w:rPr>
        <w:t xml:space="preserve">: </w:t>
      </w:r>
      <w:r w:rsidRPr="00093B90">
        <w:rPr>
          <w:rFonts w:ascii="Book Antiqua" w:hAnsi="Book Antiqua" w:cs="Adelle Sans Devanagari"/>
          <w:noProof/>
          <w:sz w:val="20"/>
          <w:szCs w:val="20"/>
        </w:rPr>
        <w:t>392.6858392</w:t>
      </w:r>
      <w:r w:rsidR="00C8428D" w:rsidRPr="00093B90">
        <w:rPr>
          <w:rFonts w:ascii="Book Antiqua" w:hAnsi="Book Antiqua" w:cs="Adelle Sans Devanagari"/>
          <w:noProof/>
          <w:sz w:val="20"/>
          <w:szCs w:val="20"/>
        </w:rPr>
        <w:t xml:space="preserve">, </w:t>
      </w:r>
      <w:hyperlink r:id="rId9" w:history="1">
        <w:r w:rsidR="00C8428D" w:rsidRPr="00093B90">
          <w:rPr>
            <w:rStyle w:val="Collegamentoipertestuale"/>
            <w:rFonts w:ascii="Book Antiqua" w:hAnsi="Book Antiqua" w:cs="Adelle Sans Devanagari"/>
            <w:noProof/>
            <w:sz w:val="20"/>
            <w:szCs w:val="20"/>
          </w:rPr>
          <w:t>a.delgiudice@vrelations.it</w:t>
        </w:r>
      </w:hyperlink>
      <w:r w:rsidRPr="00093B90">
        <w:rPr>
          <w:rFonts w:ascii="Book Antiqua" w:hAnsi="Book Antiqua" w:cs="Adelle Sans Devanagari"/>
          <w:noProof/>
          <w:sz w:val="20"/>
          <w:szCs w:val="20"/>
        </w:rPr>
        <w:t xml:space="preserve"> </w:t>
      </w:r>
    </w:p>
    <w:p w14:paraId="7D2A54DF" w14:textId="0AD6A3AF" w:rsidR="00EF0191" w:rsidRPr="00093B90" w:rsidRDefault="00F37D1B" w:rsidP="00093B90">
      <w:pPr>
        <w:spacing w:after="120" w:line="271" w:lineRule="auto"/>
        <w:contextualSpacing/>
        <w:jc w:val="both"/>
        <w:rPr>
          <w:rFonts w:ascii="Book Antiqua" w:hAnsi="Book Antiqua" w:cs="Adelle Sans Devanagari"/>
          <w:noProof/>
          <w:sz w:val="20"/>
          <w:szCs w:val="20"/>
        </w:rPr>
      </w:pPr>
      <w:r w:rsidRPr="00093B90">
        <w:rPr>
          <w:rFonts w:ascii="Book Antiqua" w:hAnsi="Book Antiqua" w:cs="Adelle Sans Devanagari"/>
          <w:i/>
          <w:iCs/>
          <w:noProof/>
          <w:sz w:val="20"/>
          <w:szCs w:val="20"/>
        </w:rPr>
        <w:t>Chiara Farroni</w:t>
      </w:r>
      <w:r w:rsidR="00670F2F" w:rsidRPr="00093B90">
        <w:rPr>
          <w:rFonts w:ascii="Book Antiqua" w:hAnsi="Book Antiqua" w:cs="Adelle Sans Devanagari"/>
          <w:noProof/>
          <w:sz w:val="20"/>
          <w:szCs w:val="20"/>
        </w:rPr>
        <w:t xml:space="preserve">: </w:t>
      </w:r>
      <w:r w:rsidRPr="00093B90">
        <w:rPr>
          <w:rFonts w:ascii="Book Antiqua" w:hAnsi="Book Antiqua" w:cs="Adelle Sans Devanagari"/>
          <w:noProof/>
          <w:sz w:val="20"/>
          <w:szCs w:val="20"/>
        </w:rPr>
        <w:t>331 4997375</w:t>
      </w:r>
      <w:r w:rsidR="00C8428D" w:rsidRPr="00093B90">
        <w:rPr>
          <w:rFonts w:ascii="Book Antiqua" w:hAnsi="Book Antiqua" w:cs="Adelle Sans Devanagari"/>
          <w:noProof/>
          <w:sz w:val="20"/>
          <w:szCs w:val="20"/>
        </w:rPr>
        <w:t xml:space="preserve">, </w:t>
      </w:r>
      <w:hyperlink r:id="rId10" w:history="1">
        <w:r w:rsidR="00C8428D" w:rsidRPr="00093B90">
          <w:rPr>
            <w:rStyle w:val="Collegamentoipertestuale"/>
            <w:rFonts w:ascii="Book Antiqua" w:hAnsi="Book Antiqua" w:cs="Adelle Sans Devanagari"/>
            <w:noProof/>
            <w:sz w:val="20"/>
            <w:szCs w:val="20"/>
          </w:rPr>
          <w:t>c.farroni@vrelations.it</w:t>
        </w:r>
      </w:hyperlink>
      <w:r w:rsidRPr="00093B90">
        <w:rPr>
          <w:rFonts w:ascii="Book Antiqua" w:hAnsi="Book Antiqua" w:cs="Adelle Sans Devanagari"/>
          <w:noProof/>
          <w:sz w:val="20"/>
          <w:szCs w:val="20"/>
        </w:rPr>
        <w:t xml:space="preserve"> </w:t>
      </w:r>
    </w:p>
    <w:sectPr w:rsidR="00EF0191" w:rsidRPr="00093B90" w:rsidSect="00646C4E">
      <w:headerReference w:type="default" r:id="rId11"/>
      <w:pgSz w:w="11906" w:h="16838"/>
      <w:pgMar w:top="1134" w:right="1021" w:bottom="1264" w:left="96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8BD1" w14:textId="77777777" w:rsidR="00CA6722" w:rsidRDefault="00CA6722" w:rsidP="00A41B8E">
      <w:r>
        <w:separator/>
      </w:r>
    </w:p>
  </w:endnote>
  <w:endnote w:type="continuationSeparator" w:id="0">
    <w:p w14:paraId="6FA33C71" w14:textId="77777777" w:rsidR="00CA6722" w:rsidRDefault="00CA6722" w:rsidP="00A4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20004030000000200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Livvic Light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68D8" w14:textId="77777777" w:rsidR="00CA6722" w:rsidRDefault="00CA6722" w:rsidP="00A41B8E">
      <w:r>
        <w:separator/>
      </w:r>
    </w:p>
  </w:footnote>
  <w:footnote w:type="continuationSeparator" w:id="0">
    <w:p w14:paraId="085F6E53" w14:textId="77777777" w:rsidR="00CA6722" w:rsidRDefault="00CA6722" w:rsidP="00A4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D90" w14:textId="5B85641A" w:rsidR="006612FC" w:rsidRDefault="003B6C27">
    <w:pPr>
      <w:pStyle w:val="Intestazione"/>
    </w:pPr>
    <w:r w:rsidRPr="003B6C27">
      <w:rPr>
        <w:noProof/>
      </w:rPr>
      <w:drawing>
        <wp:anchor distT="0" distB="0" distL="114300" distR="114300" simplePos="0" relativeHeight="251658240" behindDoc="0" locked="0" layoutInCell="1" allowOverlap="1" wp14:anchorId="67D29F0A" wp14:editId="461C12F3">
          <wp:simplePos x="0" y="0"/>
          <wp:positionH relativeFrom="column">
            <wp:posOffset>5242112</wp:posOffset>
          </wp:positionH>
          <wp:positionV relativeFrom="paragraph">
            <wp:posOffset>-19909</wp:posOffset>
          </wp:positionV>
          <wp:extent cx="645459" cy="651520"/>
          <wp:effectExtent l="0" t="0" r="2540" b="0"/>
          <wp:wrapNone/>
          <wp:docPr id="12865111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04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622" cy="662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112">
      <w:rPr>
        <w:noProof/>
      </w:rPr>
      <w:drawing>
        <wp:anchor distT="0" distB="0" distL="114300" distR="114300" simplePos="0" relativeHeight="251656192" behindDoc="1" locked="0" layoutInCell="1" allowOverlap="1" wp14:anchorId="6C4B07EA" wp14:editId="3A6C66D0">
          <wp:simplePos x="0" y="0"/>
          <wp:positionH relativeFrom="page">
            <wp:posOffset>923290</wp:posOffset>
          </wp:positionH>
          <wp:positionV relativeFrom="paragraph">
            <wp:posOffset>-20320</wp:posOffset>
          </wp:positionV>
          <wp:extent cx="2771775" cy="544456"/>
          <wp:effectExtent l="0" t="0" r="0" b="8255"/>
          <wp:wrapNone/>
          <wp:docPr id="227122305" name="Immagine 22712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147" cy="546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86CC4" w14:textId="7D9F18BF" w:rsidR="006612FC" w:rsidRDefault="006612FC">
    <w:pPr>
      <w:pStyle w:val="Intestazione"/>
    </w:pPr>
  </w:p>
  <w:p w14:paraId="5DA173EB" w14:textId="09B916C1" w:rsidR="006612FC" w:rsidRPr="00B64205" w:rsidRDefault="006612FC">
    <w:pPr>
      <w:pStyle w:val="Intestazione"/>
      <w:rPr>
        <w:sz w:val="10"/>
        <w:szCs w:val="10"/>
      </w:rPr>
    </w:pPr>
  </w:p>
  <w:p w14:paraId="0CDFF408" w14:textId="1C31F4A5" w:rsidR="009D7000" w:rsidRDefault="009D7000">
    <w:pPr>
      <w:pStyle w:val="Intestazione"/>
    </w:pPr>
  </w:p>
  <w:p w14:paraId="185D69C7" w14:textId="77777777" w:rsidR="00D55112" w:rsidRDefault="00D55112">
    <w:pPr>
      <w:pStyle w:val="Intestazione"/>
      <w:rPr>
        <w:sz w:val="10"/>
        <w:szCs w:val="10"/>
      </w:rPr>
    </w:pPr>
  </w:p>
  <w:p w14:paraId="6768FAA5" w14:textId="77777777" w:rsidR="00921CF4" w:rsidRDefault="00921CF4">
    <w:pPr>
      <w:pStyle w:val="Intestazione"/>
      <w:rPr>
        <w:sz w:val="10"/>
        <w:szCs w:val="10"/>
      </w:rPr>
    </w:pPr>
  </w:p>
  <w:p w14:paraId="4616FF01" w14:textId="77777777" w:rsidR="00921CF4" w:rsidRDefault="00921CF4">
    <w:pPr>
      <w:pStyle w:val="Intestazione"/>
      <w:rPr>
        <w:sz w:val="10"/>
        <w:szCs w:val="10"/>
      </w:rPr>
    </w:pPr>
  </w:p>
  <w:p w14:paraId="52AFAB24" w14:textId="77777777" w:rsidR="006F3A54" w:rsidRPr="00D55112" w:rsidRDefault="006F3A5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2B4"/>
    <w:multiLevelType w:val="multilevel"/>
    <w:tmpl w:val="C54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2F64"/>
    <w:multiLevelType w:val="multilevel"/>
    <w:tmpl w:val="ADB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F84BAF"/>
    <w:multiLevelType w:val="hybridMultilevel"/>
    <w:tmpl w:val="581208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05339B"/>
    <w:multiLevelType w:val="hybridMultilevel"/>
    <w:tmpl w:val="04882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47693C"/>
    <w:multiLevelType w:val="hybridMultilevel"/>
    <w:tmpl w:val="C576CA7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C2CEF"/>
    <w:multiLevelType w:val="hybridMultilevel"/>
    <w:tmpl w:val="28EC3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011EB"/>
    <w:multiLevelType w:val="hybridMultilevel"/>
    <w:tmpl w:val="4D06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58419">
    <w:abstractNumId w:val="21"/>
  </w:num>
  <w:num w:numId="2" w16cid:durableId="603028211">
    <w:abstractNumId w:val="12"/>
  </w:num>
  <w:num w:numId="3" w16cid:durableId="173620137">
    <w:abstractNumId w:val="11"/>
  </w:num>
  <w:num w:numId="4" w16cid:durableId="1701397447">
    <w:abstractNumId w:val="5"/>
  </w:num>
  <w:num w:numId="5" w16cid:durableId="1099789560">
    <w:abstractNumId w:val="6"/>
  </w:num>
  <w:num w:numId="6" w16cid:durableId="823930183">
    <w:abstractNumId w:val="17"/>
  </w:num>
  <w:num w:numId="7" w16cid:durableId="962149830">
    <w:abstractNumId w:val="7"/>
  </w:num>
  <w:num w:numId="8" w16cid:durableId="1918519477">
    <w:abstractNumId w:val="3"/>
  </w:num>
  <w:num w:numId="9" w16cid:durableId="373888834">
    <w:abstractNumId w:val="2"/>
  </w:num>
  <w:num w:numId="10" w16cid:durableId="1008755884">
    <w:abstractNumId w:val="13"/>
  </w:num>
  <w:num w:numId="11" w16cid:durableId="1241713358">
    <w:abstractNumId w:val="16"/>
  </w:num>
  <w:num w:numId="12" w16cid:durableId="834339683">
    <w:abstractNumId w:val="18"/>
  </w:num>
  <w:num w:numId="13" w16cid:durableId="603419091">
    <w:abstractNumId w:val="8"/>
  </w:num>
  <w:num w:numId="14" w16cid:durableId="1713505101">
    <w:abstractNumId w:val="14"/>
  </w:num>
  <w:num w:numId="15" w16cid:durableId="212276470">
    <w:abstractNumId w:val="1"/>
  </w:num>
  <w:num w:numId="16" w16cid:durableId="10767711">
    <w:abstractNumId w:val="20"/>
  </w:num>
  <w:num w:numId="17" w16cid:durableId="429162165">
    <w:abstractNumId w:val="10"/>
  </w:num>
  <w:num w:numId="18" w16cid:durableId="1232231506">
    <w:abstractNumId w:val="9"/>
  </w:num>
  <w:num w:numId="19" w16cid:durableId="304312793">
    <w:abstractNumId w:val="19"/>
  </w:num>
  <w:num w:numId="20" w16cid:durableId="137695349">
    <w:abstractNumId w:val="0"/>
  </w:num>
  <w:num w:numId="21" w16cid:durableId="2124373925">
    <w:abstractNumId w:val="4"/>
  </w:num>
  <w:num w:numId="22" w16cid:durableId="1105274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1"/>
    <w:rsid w:val="0000176E"/>
    <w:rsid w:val="000029F2"/>
    <w:rsid w:val="000034EF"/>
    <w:rsid w:val="00003873"/>
    <w:rsid w:val="000038B6"/>
    <w:rsid w:val="00004DC6"/>
    <w:rsid w:val="000072A8"/>
    <w:rsid w:val="00020A9A"/>
    <w:rsid w:val="00020F3F"/>
    <w:rsid w:val="000246F9"/>
    <w:rsid w:val="00025EBE"/>
    <w:rsid w:val="00026164"/>
    <w:rsid w:val="00026346"/>
    <w:rsid w:val="000303D5"/>
    <w:rsid w:val="0003094C"/>
    <w:rsid w:val="00030D96"/>
    <w:rsid w:val="00033A5E"/>
    <w:rsid w:val="000357CB"/>
    <w:rsid w:val="00037DFB"/>
    <w:rsid w:val="0004183C"/>
    <w:rsid w:val="00042796"/>
    <w:rsid w:val="000437F0"/>
    <w:rsid w:val="00044805"/>
    <w:rsid w:val="0004537F"/>
    <w:rsid w:val="0004676D"/>
    <w:rsid w:val="0004751C"/>
    <w:rsid w:val="00047BCA"/>
    <w:rsid w:val="00052827"/>
    <w:rsid w:val="00053CF1"/>
    <w:rsid w:val="0005504B"/>
    <w:rsid w:val="00055E76"/>
    <w:rsid w:val="0005712D"/>
    <w:rsid w:val="000601CF"/>
    <w:rsid w:val="00060791"/>
    <w:rsid w:val="00061F22"/>
    <w:rsid w:val="00065167"/>
    <w:rsid w:val="00065B91"/>
    <w:rsid w:val="00065FB8"/>
    <w:rsid w:val="000669AF"/>
    <w:rsid w:val="00066F73"/>
    <w:rsid w:val="00070511"/>
    <w:rsid w:val="00070B2B"/>
    <w:rsid w:val="00074035"/>
    <w:rsid w:val="0007403A"/>
    <w:rsid w:val="00075CCD"/>
    <w:rsid w:val="000766E6"/>
    <w:rsid w:val="00084D98"/>
    <w:rsid w:val="00086B7E"/>
    <w:rsid w:val="0008752F"/>
    <w:rsid w:val="000907C8"/>
    <w:rsid w:val="00090D26"/>
    <w:rsid w:val="00090F82"/>
    <w:rsid w:val="00093656"/>
    <w:rsid w:val="00093B90"/>
    <w:rsid w:val="000A0883"/>
    <w:rsid w:val="000A09E9"/>
    <w:rsid w:val="000A12B5"/>
    <w:rsid w:val="000A3E53"/>
    <w:rsid w:val="000A4277"/>
    <w:rsid w:val="000A4E0B"/>
    <w:rsid w:val="000A5458"/>
    <w:rsid w:val="000A6E93"/>
    <w:rsid w:val="000A788D"/>
    <w:rsid w:val="000B064E"/>
    <w:rsid w:val="000B0A6E"/>
    <w:rsid w:val="000B3504"/>
    <w:rsid w:val="000B3DAC"/>
    <w:rsid w:val="000B5F83"/>
    <w:rsid w:val="000C0E51"/>
    <w:rsid w:val="000C32C8"/>
    <w:rsid w:val="000E1A0A"/>
    <w:rsid w:val="000E1F0A"/>
    <w:rsid w:val="000E36A5"/>
    <w:rsid w:val="000E4086"/>
    <w:rsid w:val="000E43DC"/>
    <w:rsid w:val="000E46E3"/>
    <w:rsid w:val="000E5236"/>
    <w:rsid w:val="000E61C5"/>
    <w:rsid w:val="000E6605"/>
    <w:rsid w:val="000E66C1"/>
    <w:rsid w:val="000E678B"/>
    <w:rsid w:val="000F0B2E"/>
    <w:rsid w:val="000F30B3"/>
    <w:rsid w:val="000F3804"/>
    <w:rsid w:val="000F44F2"/>
    <w:rsid w:val="000F4BC1"/>
    <w:rsid w:val="00100798"/>
    <w:rsid w:val="00101C1F"/>
    <w:rsid w:val="00101E87"/>
    <w:rsid w:val="00102605"/>
    <w:rsid w:val="00103DC6"/>
    <w:rsid w:val="00103DFC"/>
    <w:rsid w:val="001050A9"/>
    <w:rsid w:val="00105541"/>
    <w:rsid w:val="00110DDC"/>
    <w:rsid w:val="0011201E"/>
    <w:rsid w:val="001121B7"/>
    <w:rsid w:val="00114E79"/>
    <w:rsid w:val="00115034"/>
    <w:rsid w:val="001231A4"/>
    <w:rsid w:val="00124CEC"/>
    <w:rsid w:val="0012541E"/>
    <w:rsid w:val="0012763A"/>
    <w:rsid w:val="00130358"/>
    <w:rsid w:val="001306B3"/>
    <w:rsid w:val="00131521"/>
    <w:rsid w:val="00134DDC"/>
    <w:rsid w:val="00135C30"/>
    <w:rsid w:val="001375DB"/>
    <w:rsid w:val="00142FB1"/>
    <w:rsid w:val="00147EB6"/>
    <w:rsid w:val="001504D3"/>
    <w:rsid w:val="00150B56"/>
    <w:rsid w:val="00151286"/>
    <w:rsid w:val="00152171"/>
    <w:rsid w:val="00153205"/>
    <w:rsid w:val="00154DDA"/>
    <w:rsid w:val="00157073"/>
    <w:rsid w:val="00160B9C"/>
    <w:rsid w:val="001623F7"/>
    <w:rsid w:val="00162520"/>
    <w:rsid w:val="00162DF4"/>
    <w:rsid w:val="001641A8"/>
    <w:rsid w:val="00164400"/>
    <w:rsid w:val="00164C21"/>
    <w:rsid w:val="00164ED2"/>
    <w:rsid w:val="0016632F"/>
    <w:rsid w:val="00172155"/>
    <w:rsid w:val="00173E59"/>
    <w:rsid w:val="00175AA6"/>
    <w:rsid w:val="00180EA0"/>
    <w:rsid w:val="00181193"/>
    <w:rsid w:val="00181848"/>
    <w:rsid w:val="00181937"/>
    <w:rsid w:val="001834B3"/>
    <w:rsid w:val="00183BB1"/>
    <w:rsid w:val="00184323"/>
    <w:rsid w:val="001846CA"/>
    <w:rsid w:val="00184F06"/>
    <w:rsid w:val="00190AD0"/>
    <w:rsid w:val="00192631"/>
    <w:rsid w:val="0019271C"/>
    <w:rsid w:val="00193684"/>
    <w:rsid w:val="00193A4E"/>
    <w:rsid w:val="001979DD"/>
    <w:rsid w:val="001A377D"/>
    <w:rsid w:val="001A5355"/>
    <w:rsid w:val="001A660A"/>
    <w:rsid w:val="001A74BC"/>
    <w:rsid w:val="001B1AC8"/>
    <w:rsid w:val="001B5A5E"/>
    <w:rsid w:val="001B6049"/>
    <w:rsid w:val="001C144C"/>
    <w:rsid w:val="001C1E99"/>
    <w:rsid w:val="001D0592"/>
    <w:rsid w:val="001D379A"/>
    <w:rsid w:val="001D5797"/>
    <w:rsid w:val="001D7316"/>
    <w:rsid w:val="001D7452"/>
    <w:rsid w:val="001D7D54"/>
    <w:rsid w:val="001E133B"/>
    <w:rsid w:val="001F316E"/>
    <w:rsid w:val="001F4253"/>
    <w:rsid w:val="001F77F8"/>
    <w:rsid w:val="001F7802"/>
    <w:rsid w:val="002051CE"/>
    <w:rsid w:val="002058EF"/>
    <w:rsid w:val="00206BDF"/>
    <w:rsid w:val="00210265"/>
    <w:rsid w:val="0021080A"/>
    <w:rsid w:val="0021353E"/>
    <w:rsid w:val="00214129"/>
    <w:rsid w:val="002145CC"/>
    <w:rsid w:val="00216050"/>
    <w:rsid w:val="00220398"/>
    <w:rsid w:val="00221547"/>
    <w:rsid w:val="00221BE8"/>
    <w:rsid w:val="0022334D"/>
    <w:rsid w:val="00223714"/>
    <w:rsid w:val="00224E13"/>
    <w:rsid w:val="00225E31"/>
    <w:rsid w:val="002262F9"/>
    <w:rsid w:val="002272AB"/>
    <w:rsid w:val="00227410"/>
    <w:rsid w:val="00233794"/>
    <w:rsid w:val="00234C28"/>
    <w:rsid w:val="00237152"/>
    <w:rsid w:val="0024027B"/>
    <w:rsid w:val="00241099"/>
    <w:rsid w:val="002414C4"/>
    <w:rsid w:val="0024251E"/>
    <w:rsid w:val="0024341A"/>
    <w:rsid w:val="002505D6"/>
    <w:rsid w:val="00250B8C"/>
    <w:rsid w:val="00251273"/>
    <w:rsid w:val="0025389D"/>
    <w:rsid w:val="00263020"/>
    <w:rsid w:val="002641E1"/>
    <w:rsid w:val="00266B91"/>
    <w:rsid w:val="0027381D"/>
    <w:rsid w:val="002742D2"/>
    <w:rsid w:val="0027532C"/>
    <w:rsid w:val="00277D26"/>
    <w:rsid w:val="0028191E"/>
    <w:rsid w:val="00281D94"/>
    <w:rsid w:val="00282009"/>
    <w:rsid w:val="0028322D"/>
    <w:rsid w:val="0029078C"/>
    <w:rsid w:val="0029138A"/>
    <w:rsid w:val="00291DAC"/>
    <w:rsid w:val="00291E52"/>
    <w:rsid w:val="002922F1"/>
    <w:rsid w:val="00294FC2"/>
    <w:rsid w:val="00295062"/>
    <w:rsid w:val="00296B75"/>
    <w:rsid w:val="00296D98"/>
    <w:rsid w:val="002976BE"/>
    <w:rsid w:val="00297D11"/>
    <w:rsid w:val="002A025E"/>
    <w:rsid w:val="002A3E96"/>
    <w:rsid w:val="002B33E5"/>
    <w:rsid w:val="002B347C"/>
    <w:rsid w:val="002B4B3B"/>
    <w:rsid w:val="002B4C05"/>
    <w:rsid w:val="002B4F06"/>
    <w:rsid w:val="002B677F"/>
    <w:rsid w:val="002B702B"/>
    <w:rsid w:val="002B7065"/>
    <w:rsid w:val="002B7689"/>
    <w:rsid w:val="002B774A"/>
    <w:rsid w:val="002B7A4F"/>
    <w:rsid w:val="002C2F31"/>
    <w:rsid w:val="002C300F"/>
    <w:rsid w:val="002C338A"/>
    <w:rsid w:val="002C50D9"/>
    <w:rsid w:val="002C603E"/>
    <w:rsid w:val="002C614B"/>
    <w:rsid w:val="002C7676"/>
    <w:rsid w:val="002C7AB3"/>
    <w:rsid w:val="002D11B9"/>
    <w:rsid w:val="002D4C5C"/>
    <w:rsid w:val="002D6DAF"/>
    <w:rsid w:val="002E002A"/>
    <w:rsid w:val="002E1A47"/>
    <w:rsid w:val="002E1BED"/>
    <w:rsid w:val="002E234D"/>
    <w:rsid w:val="002E279D"/>
    <w:rsid w:val="002E37EE"/>
    <w:rsid w:val="002E38D2"/>
    <w:rsid w:val="002E3E7A"/>
    <w:rsid w:val="002E5E0A"/>
    <w:rsid w:val="002E6FF8"/>
    <w:rsid w:val="002F3C20"/>
    <w:rsid w:val="002F4FA8"/>
    <w:rsid w:val="002F518B"/>
    <w:rsid w:val="003008F9"/>
    <w:rsid w:val="00304C39"/>
    <w:rsid w:val="003062DD"/>
    <w:rsid w:val="00306546"/>
    <w:rsid w:val="003102A3"/>
    <w:rsid w:val="0031068B"/>
    <w:rsid w:val="00310816"/>
    <w:rsid w:val="0031104F"/>
    <w:rsid w:val="0031244D"/>
    <w:rsid w:val="00312A89"/>
    <w:rsid w:val="00313783"/>
    <w:rsid w:val="00314C8D"/>
    <w:rsid w:val="00317029"/>
    <w:rsid w:val="00320E05"/>
    <w:rsid w:val="00321F00"/>
    <w:rsid w:val="003229BB"/>
    <w:rsid w:val="0032368B"/>
    <w:rsid w:val="00325F0C"/>
    <w:rsid w:val="00330ADA"/>
    <w:rsid w:val="00331870"/>
    <w:rsid w:val="00332367"/>
    <w:rsid w:val="00334D98"/>
    <w:rsid w:val="00335028"/>
    <w:rsid w:val="00335F48"/>
    <w:rsid w:val="00341EF8"/>
    <w:rsid w:val="0034382C"/>
    <w:rsid w:val="003439DD"/>
    <w:rsid w:val="00346B27"/>
    <w:rsid w:val="003520F5"/>
    <w:rsid w:val="003523D4"/>
    <w:rsid w:val="003543BD"/>
    <w:rsid w:val="003547D8"/>
    <w:rsid w:val="00354819"/>
    <w:rsid w:val="00356657"/>
    <w:rsid w:val="00362C4A"/>
    <w:rsid w:val="0036328C"/>
    <w:rsid w:val="003634B3"/>
    <w:rsid w:val="00364657"/>
    <w:rsid w:val="00373DF8"/>
    <w:rsid w:val="00374563"/>
    <w:rsid w:val="00375273"/>
    <w:rsid w:val="003753B3"/>
    <w:rsid w:val="00376B31"/>
    <w:rsid w:val="003801C2"/>
    <w:rsid w:val="00380BBE"/>
    <w:rsid w:val="00381F82"/>
    <w:rsid w:val="0038244B"/>
    <w:rsid w:val="0038269D"/>
    <w:rsid w:val="00383CD4"/>
    <w:rsid w:val="00385A21"/>
    <w:rsid w:val="0038611C"/>
    <w:rsid w:val="00387E1C"/>
    <w:rsid w:val="00390C10"/>
    <w:rsid w:val="00392014"/>
    <w:rsid w:val="00393B3B"/>
    <w:rsid w:val="00394B74"/>
    <w:rsid w:val="0039598D"/>
    <w:rsid w:val="00396D0F"/>
    <w:rsid w:val="00397736"/>
    <w:rsid w:val="003A5375"/>
    <w:rsid w:val="003A542D"/>
    <w:rsid w:val="003B0986"/>
    <w:rsid w:val="003B476B"/>
    <w:rsid w:val="003B6C27"/>
    <w:rsid w:val="003C29CD"/>
    <w:rsid w:val="003C34A8"/>
    <w:rsid w:val="003C3582"/>
    <w:rsid w:val="003C5D88"/>
    <w:rsid w:val="003C77B7"/>
    <w:rsid w:val="003D1459"/>
    <w:rsid w:val="003D15CE"/>
    <w:rsid w:val="003D2E44"/>
    <w:rsid w:val="003D4117"/>
    <w:rsid w:val="003D4DE6"/>
    <w:rsid w:val="003D4F24"/>
    <w:rsid w:val="003E0B5D"/>
    <w:rsid w:val="003E5719"/>
    <w:rsid w:val="003E6F80"/>
    <w:rsid w:val="003E7A4F"/>
    <w:rsid w:val="003F1EF3"/>
    <w:rsid w:val="003F3FC2"/>
    <w:rsid w:val="0040331D"/>
    <w:rsid w:val="00405BB4"/>
    <w:rsid w:val="00405C50"/>
    <w:rsid w:val="00406045"/>
    <w:rsid w:val="0041305A"/>
    <w:rsid w:val="00413137"/>
    <w:rsid w:val="00413905"/>
    <w:rsid w:val="0041453D"/>
    <w:rsid w:val="00414E50"/>
    <w:rsid w:val="00416F40"/>
    <w:rsid w:val="00417ABE"/>
    <w:rsid w:val="00423D78"/>
    <w:rsid w:val="00425265"/>
    <w:rsid w:val="00425D74"/>
    <w:rsid w:val="00426436"/>
    <w:rsid w:val="004306AF"/>
    <w:rsid w:val="00434D4A"/>
    <w:rsid w:val="00436E9F"/>
    <w:rsid w:val="00443213"/>
    <w:rsid w:val="00444532"/>
    <w:rsid w:val="00444E56"/>
    <w:rsid w:val="00447CFF"/>
    <w:rsid w:val="004503FC"/>
    <w:rsid w:val="00451CC0"/>
    <w:rsid w:val="00451F8E"/>
    <w:rsid w:val="00453881"/>
    <w:rsid w:val="00455E54"/>
    <w:rsid w:val="00456F8A"/>
    <w:rsid w:val="0045790B"/>
    <w:rsid w:val="00457C4B"/>
    <w:rsid w:val="0046031B"/>
    <w:rsid w:val="0046208D"/>
    <w:rsid w:val="00465DD5"/>
    <w:rsid w:val="00466A2C"/>
    <w:rsid w:val="004670C2"/>
    <w:rsid w:val="004673D8"/>
    <w:rsid w:val="0046751C"/>
    <w:rsid w:val="004676F1"/>
    <w:rsid w:val="0047252C"/>
    <w:rsid w:val="0047530C"/>
    <w:rsid w:val="00475F01"/>
    <w:rsid w:val="00480BE5"/>
    <w:rsid w:val="00481628"/>
    <w:rsid w:val="004825D2"/>
    <w:rsid w:val="004828FB"/>
    <w:rsid w:val="004829ED"/>
    <w:rsid w:val="004866FD"/>
    <w:rsid w:val="0049044C"/>
    <w:rsid w:val="0049451D"/>
    <w:rsid w:val="00495155"/>
    <w:rsid w:val="00495FDA"/>
    <w:rsid w:val="0049651D"/>
    <w:rsid w:val="004A3504"/>
    <w:rsid w:val="004A4BEF"/>
    <w:rsid w:val="004A6653"/>
    <w:rsid w:val="004A69F2"/>
    <w:rsid w:val="004B067F"/>
    <w:rsid w:val="004B2310"/>
    <w:rsid w:val="004B34BA"/>
    <w:rsid w:val="004B40DE"/>
    <w:rsid w:val="004B50B6"/>
    <w:rsid w:val="004B6812"/>
    <w:rsid w:val="004C0EC8"/>
    <w:rsid w:val="004C27CE"/>
    <w:rsid w:val="004C2BD4"/>
    <w:rsid w:val="004C5A8A"/>
    <w:rsid w:val="004C6D3F"/>
    <w:rsid w:val="004D0248"/>
    <w:rsid w:val="004D1F51"/>
    <w:rsid w:val="004D6AED"/>
    <w:rsid w:val="004D6E49"/>
    <w:rsid w:val="004D7D46"/>
    <w:rsid w:val="004E0379"/>
    <w:rsid w:val="004E4FA1"/>
    <w:rsid w:val="004E6411"/>
    <w:rsid w:val="004E6BA0"/>
    <w:rsid w:val="004E70EA"/>
    <w:rsid w:val="004E75BC"/>
    <w:rsid w:val="004E7A98"/>
    <w:rsid w:val="004F119A"/>
    <w:rsid w:val="004F2F5B"/>
    <w:rsid w:val="004F39FD"/>
    <w:rsid w:val="004F5981"/>
    <w:rsid w:val="004F6221"/>
    <w:rsid w:val="004F7F50"/>
    <w:rsid w:val="005012D8"/>
    <w:rsid w:val="00502F8C"/>
    <w:rsid w:val="0050491D"/>
    <w:rsid w:val="00505779"/>
    <w:rsid w:val="00506A28"/>
    <w:rsid w:val="00507BE0"/>
    <w:rsid w:val="00513B7D"/>
    <w:rsid w:val="00514C7E"/>
    <w:rsid w:val="00515B7D"/>
    <w:rsid w:val="00517996"/>
    <w:rsid w:val="0052337B"/>
    <w:rsid w:val="00523487"/>
    <w:rsid w:val="00525AEB"/>
    <w:rsid w:val="00526D19"/>
    <w:rsid w:val="00526EEC"/>
    <w:rsid w:val="00530B47"/>
    <w:rsid w:val="00531496"/>
    <w:rsid w:val="00536013"/>
    <w:rsid w:val="00536135"/>
    <w:rsid w:val="0053637B"/>
    <w:rsid w:val="00541316"/>
    <w:rsid w:val="00541FA9"/>
    <w:rsid w:val="005445D0"/>
    <w:rsid w:val="00546058"/>
    <w:rsid w:val="0054613B"/>
    <w:rsid w:val="00547EA5"/>
    <w:rsid w:val="00550901"/>
    <w:rsid w:val="00551D1A"/>
    <w:rsid w:val="00552421"/>
    <w:rsid w:val="00552718"/>
    <w:rsid w:val="00552E82"/>
    <w:rsid w:val="0056006E"/>
    <w:rsid w:val="0056123D"/>
    <w:rsid w:val="005615C7"/>
    <w:rsid w:val="00564383"/>
    <w:rsid w:val="00565DD4"/>
    <w:rsid w:val="00566560"/>
    <w:rsid w:val="00566F4B"/>
    <w:rsid w:val="0056704F"/>
    <w:rsid w:val="00567610"/>
    <w:rsid w:val="00572262"/>
    <w:rsid w:val="005735EB"/>
    <w:rsid w:val="0057593C"/>
    <w:rsid w:val="00575F8D"/>
    <w:rsid w:val="0058111C"/>
    <w:rsid w:val="005819C4"/>
    <w:rsid w:val="0058325A"/>
    <w:rsid w:val="005835BE"/>
    <w:rsid w:val="005865B5"/>
    <w:rsid w:val="00586784"/>
    <w:rsid w:val="00586D51"/>
    <w:rsid w:val="005923C6"/>
    <w:rsid w:val="005931F9"/>
    <w:rsid w:val="005943C1"/>
    <w:rsid w:val="0059503B"/>
    <w:rsid w:val="005A1449"/>
    <w:rsid w:val="005A1754"/>
    <w:rsid w:val="005A298D"/>
    <w:rsid w:val="005A2C3F"/>
    <w:rsid w:val="005A352A"/>
    <w:rsid w:val="005A4A6F"/>
    <w:rsid w:val="005A7FD8"/>
    <w:rsid w:val="005B0D65"/>
    <w:rsid w:val="005B1387"/>
    <w:rsid w:val="005B1705"/>
    <w:rsid w:val="005B1E88"/>
    <w:rsid w:val="005B38C7"/>
    <w:rsid w:val="005B56C8"/>
    <w:rsid w:val="005B6256"/>
    <w:rsid w:val="005B747A"/>
    <w:rsid w:val="005C15E9"/>
    <w:rsid w:val="005C46ED"/>
    <w:rsid w:val="005C4FC2"/>
    <w:rsid w:val="005D1786"/>
    <w:rsid w:val="005D387C"/>
    <w:rsid w:val="005D3FD8"/>
    <w:rsid w:val="005D408E"/>
    <w:rsid w:val="005D593E"/>
    <w:rsid w:val="005D6CED"/>
    <w:rsid w:val="005D7A2F"/>
    <w:rsid w:val="005E0D21"/>
    <w:rsid w:val="005E1481"/>
    <w:rsid w:val="005E2119"/>
    <w:rsid w:val="005E27C8"/>
    <w:rsid w:val="005F04ED"/>
    <w:rsid w:val="005F33A3"/>
    <w:rsid w:val="005F455F"/>
    <w:rsid w:val="005F6CC5"/>
    <w:rsid w:val="005F7E28"/>
    <w:rsid w:val="00601091"/>
    <w:rsid w:val="00601DCC"/>
    <w:rsid w:val="00604803"/>
    <w:rsid w:val="00606946"/>
    <w:rsid w:val="00606B3F"/>
    <w:rsid w:val="00607EDE"/>
    <w:rsid w:val="00611D2E"/>
    <w:rsid w:val="006124BF"/>
    <w:rsid w:val="00612B05"/>
    <w:rsid w:val="00612D3F"/>
    <w:rsid w:val="0061361B"/>
    <w:rsid w:val="0062026C"/>
    <w:rsid w:val="00620D3A"/>
    <w:rsid w:val="00625952"/>
    <w:rsid w:val="0062635D"/>
    <w:rsid w:val="00626AAE"/>
    <w:rsid w:val="00627EE5"/>
    <w:rsid w:val="006308D3"/>
    <w:rsid w:val="00631C27"/>
    <w:rsid w:val="00631E74"/>
    <w:rsid w:val="00636AF9"/>
    <w:rsid w:val="00641F9B"/>
    <w:rsid w:val="00643926"/>
    <w:rsid w:val="0064410D"/>
    <w:rsid w:val="00646C4E"/>
    <w:rsid w:val="006532A2"/>
    <w:rsid w:val="006537C8"/>
    <w:rsid w:val="006553DF"/>
    <w:rsid w:val="00655FCE"/>
    <w:rsid w:val="006612FC"/>
    <w:rsid w:val="006620B6"/>
    <w:rsid w:val="0066331E"/>
    <w:rsid w:val="0066396B"/>
    <w:rsid w:val="00664CAC"/>
    <w:rsid w:val="006653B5"/>
    <w:rsid w:val="00670F2F"/>
    <w:rsid w:val="00671114"/>
    <w:rsid w:val="00671846"/>
    <w:rsid w:val="00673AF6"/>
    <w:rsid w:val="00674E21"/>
    <w:rsid w:val="006752F4"/>
    <w:rsid w:val="00681802"/>
    <w:rsid w:val="00681BA4"/>
    <w:rsid w:val="006825B9"/>
    <w:rsid w:val="0068272C"/>
    <w:rsid w:val="006832BF"/>
    <w:rsid w:val="0068602A"/>
    <w:rsid w:val="00686C06"/>
    <w:rsid w:val="00687016"/>
    <w:rsid w:val="006872B5"/>
    <w:rsid w:val="006902B3"/>
    <w:rsid w:val="0069055F"/>
    <w:rsid w:val="00694FA8"/>
    <w:rsid w:val="00696214"/>
    <w:rsid w:val="006A3158"/>
    <w:rsid w:val="006A41B5"/>
    <w:rsid w:val="006A4B8F"/>
    <w:rsid w:val="006A4C6D"/>
    <w:rsid w:val="006A7330"/>
    <w:rsid w:val="006A777F"/>
    <w:rsid w:val="006B6590"/>
    <w:rsid w:val="006B66DE"/>
    <w:rsid w:val="006B73BF"/>
    <w:rsid w:val="006C50AE"/>
    <w:rsid w:val="006C7562"/>
    <w:rsid w:val="006C7FE1"/>
    <w:rsid w:val="006D0238"/>
    <w:rsid w:val="006D1892"/>
    <w:rsid w:val="006D1D11"/>
    <w:rsid w:val="006D213D"/>
    <w:rsid w:val="006D3480"/>
    <w:rsid w:val="006D3913"/>
    <w:rsid w:val="006E09AF"/>
    <w:rsid w:val="006E2841"/>
    <w:rsid w:val="006E2DAF"/>
    <w:rsid w:val="006E2EA4"/>
    <w:rsid w:val="006E3885"/>
    <w:rsid w:val="006E38DF"/>
    <w:rsid w:val="006E6879"/>
    <w:rsid w:val="006E7A36"/>
    <w:rsid w:val="006F02BF"/>
    <w:rsid w:val="006F0CAB"/>
    <w:rsid w:val="006F3112"/>
    <w:rsid w:val="006F3A54"/>
    <w:rsid w:val="00700F65"/>
    <w:rsid w:val="0070303B"/>
    <w:rsid w:val="007050CD"/>
    <w:rsid w:val="00714741"/>
    <w:rsid w:val="0071648D"/>
    <w:rsid w:val="00720B6E"/>
    <w:rsid w:val="0072160E"/>
    <w:rsid w:val="00724A03"/>
    <w:rsid w:val="007256CF"/>
    <w:rsid w:val="00727472"/>
    <w:rsid w:val="00727511"/>
    <w:rsid w:val="00727688"/>
    <w:rsid w:val="00731AD0"/>
    <w:rsid w:val="0073295B"/>
    <w:rsid w:val="007339A0"/>
    <w:rsid w:val="007347C7"/>
    <w:rsid w:val="00737E3A"/>
    <w:rsid w:val="00742F97"/>
    <w:rsid w:val="007435FE"/>
    <w:rsid w:val="007503A8"/>
    <w:rsid w:val="00750CF9"/>
    <w:rsid w:val="00751C8D"/>
    <w:rsid w:val="00752594"/>
    <w:rsid w:val="00752748"/>
    <w:rsid w:val="00752F46"/>
    <w:rsid w:val="0075506C"/>
    <w:rsid w:val="007553E3"/>
    <w:rsid w:val="007567D0"/>
    <w:rsid w:val="00756D7A"/>
    <w:rsid w:val="00757E35"/>
    <w:rsid w:val="0076062F"/>
    <w:rsid w:val="00761F6B"/>
    <w:rsid w:val="00762B86"/>
    <w:rsid w:val="007651EF"/>
    <w:rsid w:val="00765E97"/>
    <w:rsid w:val="00766CAF"/>
    <w:rsid w:val="00767368"/>
    <w:rsid w:val="007679E2"/>
    <w:rsid w:val="00770B07"/>
    <w:rsid w:val="00770E95"/>
    <w:rsid w:val="00771019"/>
    <w:rsid w:val="00772385"/>
    <w:rsid w:val="00773850"/>
    <w:rsid w:val="00773FD6"/>
    <w:rsid w:val="0077517E"/>
    <w:rsid w:val="00775DAC"/>
    <w:rsid w:val="00780D3D"/>
    <w:rsid w:val="00780FC1"/>
    <w:rsid w:val="00784F7D"/>
    <w:rsid w:val="007879EE"/>
    <w:rsid w:val="00791D2C"/>
    <w:rsid w:val="00791F72"/>
    <w:rsid w:val="00794925"/>
    <w:rsid w:val="00797864"/>
    <w:rsid w:val="007A1418"/>
    <w:rsid w:val="007A386B"/>
    <w:rsid w:val="007A6FB8"/>
    <w:rsid w:val="007A70C5"/>
    <w:rsid w:val="007B1DA4"/>
    <w:rsid w:val="007B2666"/>
    <w:rsid w:val="007B3267"/>
    <w:rsid w:val="007B6700"/>
    <w:rsid w:val="007C0E23"/>
    <w:rsid w:val="007C2174"/>
    <w:rsid w:val="007C2691"/>
    <w:rsid w:val="007C3E3C"/>
    <w:rsid w:val="007C6067"/>
    <w:rsid w:val="007C7035"/>
    <w:rsid w:val="007C706B"/>
    <w:rsid w:val="007C772A"/>
    <w:rsid w:val="007D391F"/>
    <w:rsid w:val="007D55FA"/>
    <w:rsid w:val="007D5ECD"/>
    <w:rsid w:val="007D7234"/>
    <w:rsid w:val="007E0DFF"/>
    <w:rsid w:val="007E37F5"/>
    <w:rsid w:val="007E45EF"/>
    <w:rsid w:val="007E4665"/>
    <w:rsid w:val="007E4A00"/>
    <w:rsid w:val="007E7FBE"/>
    <w:rsid w:val="007F18AD"/>
    <w:rsid w:val="00801A38"/>
    <w:rsid w:val="00801A3C"/>
    <w:rsid w:val="00804587"/>
    <w:rsid w:val="00804D0E"/>
    <w:rsid w:val="00804F78"/>
    <w:rsid w:val="00804F8C"/>
    <w:rsid w:val="00815B70"/>
    <w:rsid w:val="00815ED4"/>
    <w:rsid w:val="0081799C"/>
    <w:rsid w:val="00822051"/>
    <w:rsid w:val="0082245E"/>
    <w:rsid w:val="00822B74"/>
    <w:rsid w:val="00825D72"/>
    <w:rsid w:val="00827811"/>
    <w:rsid w:val="00827D16"/>
    <w:rsid w:val="00831BDD"/>
    <w:rsid w:val="00831CCA"/>
    <w:rsid w:val="008337A4"/>
    <w:rsid w:val="0083389D"/>
    <w:rsid w:val="00834065"/>
    <w:rsid w:val="008346CF"/>
    <w:rsid w:val="0084159D"/>
    <w:rsid w:val="008465E7"/>
    <w:rsid w:val="00861C2C"/>
    <w:rsid w:val="0086240A"/>
    <w:rsid w:val="00863432"/>
    <w:rsid w:val="0086434A"/>
    <w:rsid w:val="00865F4F"/>
    <w:rsid w:val="00867DFD"/>
    <w:rsid w:val="00870287"/>
    <w:rsid w:val="00873184"/>
    <w:rsid w:val="0087452F"/>
    <w:rsid w:val="00876558"/>
    <w:rsid w:val="00877D91"/>
    <w:rsid w:val="00880F43"/>
    <w:rsid w:val="008819B5"/>
    <w:rsid w:val="00883E35"/>
    <w:rsid w:val="00884333"/>
    <w:rsid w:val="00884427"/>
    <w:rsid w:val="008852D9"/>
    <w:rsid w:val="00885BAD"/>
    <w:rsid w:val="00887C5D"/>
    <w:rsid w:val="00887F07"/>
    <w:rsid w:val="0089344D"/>
    <w:rsid w:val="00896243"/>
    <w:rsid w:val="008A11B8"/>
    <w:rsid w:val="008A38D7"/>
    <w:rsid w:val="008A3E1B"/>
    <w:rsid w:val="008A3E43"/>
    <w:rsid w:val="008A4AF7"/>
    <w:rsid w:val="008A740E"/>
    <w:rsid w:val="008B3ECB"/>
    <w:rsid w:val="008B472F"/>
    <w:rsid w:val="008B60CD"/>
    <w:rsid w:val="008C5885"/>
    <w:rsid w:val="008C58C5"/>
    <w:rsid w:val="008D0538"/>
    <w:rsid w:val="008D0B49"/>
    <w:rsid w:val="008D2932"/>
    <w:rsid w:val="008D3542"/>
    <w:rsid w:val="008D5C51"/>
    <w:rsid w:val="008E002A"/>
    <w:rsid w:val="008E0750"/>
    <w:rsid w:val="008E2D43"/>
    <w:rsid w:val="008E6928"/>
    <w:rsid w:val="008F00A2"/>
    <w:rsid w:val="008F1CC5"/>
    <w:rsid w:val="008F45B7"/>
    <w:rsid w:val="008F6922"/>
    <w:rsid w:val="008F7CCA"/>
    <w:rsid w:val="009004F6"/>
    <w:rsid w:val="009008BB"/>
    <w:rsid w:val="00901CE6"/>
    <w:rsid w:val="00901E80"/>
    <w:rsid w:val="009058CE"/>
    <w:rsid w:val="00907F54"/>
    <w:rsid w:val="00910972"/>
    <w:rsid w:val="00911EFD"/>
    <w:rsid w:val="00912473"/>
    <w:rsid w:val="00912B73"/>
    <w:rsid w:val="00913A3D"/>
    <w:rsid w:val="00913B3A"/>
    <w:rsid w:val="00913DB0"/>
    <w:rsid w:val="0091525D"/>
    <w:rsid w:val="0092048E"/>
    <w:rsid w:val="00920F8E"/>
    <w:rsid w:val="009211BE"/>
    <w:rsid w:val="00921CF4"/>
    <w:rsid w:val="00924B06"/>
    <w:rsid w:val="00924FC8"/>
    <w:rsid w:val="00925061"/>
    <w:rsid w:val="0092560A"/>
    <w:rsid w:val="0092578C"/>
    <w:rsid w:val="009271FB"/>
    <w:rsid w:val="00927CBC"/>
    <w:rsid w:val="009303B9"/>
    <w:rsid w:val="009311CF"/>
    <w:rsid w:val="00932CAD"/>
    <w:rsid w:val="009338C5"/>
    <w:rsid w:val="009339BE"/>
    <w:rsid w:val="00933A7A"/>
    <w:rsid w:val="00943159"/>
    <w:rsid w:val="009431C6"/>
    <w:rsid w:val="0094440A"/>
    <w:rsid w:val="009461FB"/>
    <w:rsid w:val="00947D87"/>
    <w:rsid w:val="0095062E"/>
    <w:rsid w:val="00950C9A"/>
    <w:rsid w:val="00954358"/>
    <w:rsid w:val="009562F5"/>
    <w:rsid w:val="009573DE"/>
    <w:rsid w:val="00957410"/>
    <w:rsid w:val="0096121A"/>
    <w:rsid w:val="00961D3F"/>
    <w:rsid w:val="00962A00"/>
    <w:rsid w:val="00963489"/>
    <w:rsid w:val="00965C6A"/>
    <w:rsid w:val="0097107F"/>
    <w:rsid w:val="00971BEC"/>
    <w:rsid w:val="00972163"/>
    <w:rsid w:val="00973150"/>
    <w:rsid w:val="009735A2"/>
    <w:rsid w:val="00974DB7"/>
    <w:rsid w:val="00980270"/>
    <w:rsid w:val="00982FCC"/>
    <w:rsid w:val="00985EB6"/>
    <w:rsid w:val="00990902"/>
    <w:rsid w:val="009911D4"/>
    <w:rsid w:val="00992941"/>
    <w:rsid w:val="0099419C"/>
    <w:rsid w:val="00994C95"/>
    <w:rsid w:val="00996FE5"/>
    <w:rsid w:val="009A28C6"/>
    <w:rsid w:val="009A3950"/>
    <w:rsid w:val="009A439A"/>
    <w:rsid w:val="009A4A46"/>
    <w:rsid w:val="009A4F6E"/>
    <w:rsid w:val="009A5285"/>
    <w:rsid w:val="009A6523"/>
    <w:rsid w:val="009B0C32"/>
    <w:rsid w:val="009B1F79"/>
    <w:rsid w:val="009B1FC0"/>
    <w:rsid w:val="009B3988"/>
    <w:rsid w:val="009B3B8C"/>
    <w:rsid w:val="009B43DC"/>
    <w:rsid w:val="009B7F09"/>
    <w:rsid w:val="009C0888"/>
    <w:rsid w:val="009C1C85"/>
    <w:rsid w:val="009C2543"/>
    <w:rsid w:val="009C26FA"/>
    <w:rsid w:val="009C3750"/>
    <w:rsid w:val="009C6D7F"/>
    <w:rsid w:val="009D085B"/>
    <w:rsid w:val="009D0D21"/>
    <w:rsid w:val="009D1D0B"/>
    <w:rsid w:val="009D1D6F"/>
    <w:rsid w:val="009D63BF"/>
    <w:rsid w:val="009D7000"/>
    <w:rsid w:val="009E5B1C"/>
    <w:rsid w:val="009E6144"/>
    <w:rsid w:val="009E623E"/>
    <w:rsid w:val="009E7B5C"/>
    <w:rsid w:val="009F1205"/>
    <w:rsid w:val="009F1F1C"/>
    <w:rsid w:val="009F2302"/>
    <w:rsid w:val="009F2422"/>
    <w:rsid w:val="009F46EC"/>
    <w:rsid w:val="009F46FD"/>
    <w:rsid w:val="009F4759"/>
    <w:rsid w:val="009F493D"/>
    <w:rsid w:val="009F762B"/>
    <w:rsid w:val="00A02DD4"/>
    <w:rsid w:val="00A03D5C"/>
    <w:rsid w:val="00A049F9"/>
    <w:rsid w:val="00A102DE"/>
    <w:rsid w:val="00A151F6"/>
    <w:rsid w:val="00A15E35"/>
    <w:rsid w:val="00A245B3"/>
    <w:rsid w:val="00A2798A"/>
    <w:rsid w:val="00A30955"/>
    <w:rsid w:val="00A30C56"/>
    <w:rsid w:val="00A31101"/>
    <w:rsid w:val="00A31344"/>
    <w:rsid w:val="00A31E79"/>
    <w:rsid w:val="00A32281"/>
    <w:rsid w:val="00A32F97"/>
    <w:rsid w:val="00A35638"/>
    <w:rsid w:val="00A36163"/>
    <w:rsid w:val="00A36656"/>
    <w:rsid w:val="00A37C21"/>
    <w:rsid w:val="00A41B8E"/>
    <w:rsid w:val="00A425E0"/>
    <w:rsid w:val="00A43D6F"/>
    <w:rsid w:val="00A4525E"/>
    <w:rsid w:val="00A461B7"/>
    <w:rsid w:val="00A468DB"/>
    <w:rsid w:val="00A51D25"/>
    <w:rsid w:val="00A538CC"/>
    <w:rsid w:val="00A5411E"/>
    <w:rsid w:val="00A55432"/>
    <w:rsid w:val="00A55506"/>
    <w:rsid w:val="00A55527"/>
    <w:rsid w:val="00A56854"/>
    <w:rsid w:val="00A57B28"/>
    <w:rsid w:val="00A605E1"/>
    <w:rsid w:val="00A60C45"/>
    <w:rsid w:val="00A61A70"/>
    <w:rsid w:val="00A62EEB"/>
    <w:rsid w:val="00A633D8"/>
    <w:rsid w:val="00A657A3"/>
    <w:rsid w:val="00A67623"/>
    <w:rsid w:val="00A70C76"/>
    <w:rsid w:val="00A716BC"/>
    <w:rsid w:val="00A719C3"/>
    <w:rsid w:val="00A71FCB"/>
    <w:rsid w:val="00A77051"/>
    <w:rsid w:val="00A8025D"/>
    <w:rsid w:val="00A829A3"/>
    <w:rsid w:val="00A842AE"/>
    <w:rsid w:val="00A853A7"/>
    <w:rsid w:val="00A8649D"/>
    <w:rsid w:val="00A877B0"/>
    <w:rsid w:val="00A915B9"/>
    <w:rsid w:val="00A93587"/>
    <w:rsid w:val="00A93E4F"/>
    <w:rsid w:val="00A94DBB"/>
    <w:rsid w:val="00A9789E"/>
    <w:rsid w:val="00AA2C2E"/>
    <w:rsid w:val="00AA59D0"/>
    <w:rsid w:val="00AB062D"/>
    <w:rsid w:val="00AB0972"/>
    <w:rsid w:val="00AB338C"/>
    <w:rsid w:val="00AB353A"/>
    <w:rsid w:val="00AB4C98"/>
    <w:rsid w:val="00AB54DE"/>
    <w:rsid w:val="00AB580A"/>
    <w:rsid w:val="00AB5ADB"/>
    <w:rsid w:val="00AB70B1"/>
    <w:rsid w:val="00AC069B"/>
    <w:rsid w:val="00AC17C3"/>
    <w:rsid w:val="00AC3F8A"/>
    <w:rsid w:val="00AC3FB7"/>
    <w:rsid w:val="00AC6E2D"/>
    <w:rsid w:val="00AC7922"/>
    <w:rsid w:val="00AC7D54"/>
    <w:rsid w:val="00AD073E"/>
    <w:rsid w:val="00AD4EFD"/>
    <w:rsid w:val="00AD5CA3"/>
    <w:rsid w:val="00AE2C59"/>
    <w:rsid w:val="00AE622C"/>
    <w:rsid w:val="00AE7A70"/>
    <w:rsid w:val="00AE7BEE"/>
    <w:rsid w:val="00AF1010"/>
    <w:rsid w:val="00AF180D"/>
    <w:rsid w:val="00AF3415"/>
    <w:rsid w:val="00AF51C5"/>
    <w:rsid w:val="00AF720F"/>
    <w:rsid w:val="00B04693"/>
    <w:rsid w:val="00B05F94"/>
    <w:rsid w:val="00B0688E"/>
    <w:rsid w:val="00B07A3F"/>
    <w:rsid w:val="00B07B00"/>
    <w:rsid w:val="00B10287"/>
    <w:rsid w:val="00B10CA2"/>
    <w:rsid w:val="00B1192E"/>
    <w:rsid w:val="00B11DD8"/>
    <w:rsid w:val="00B16B90"/>
    <w:rsid w:val="00B20EB6"/>
    <w:rsid w:val="00B22996"/>
    <w:rsid w:val="00B22C62"/>
    <w:rsid w:val="00B2436D"/>
    <w:rsid w:val="00B24A3F"/>
    <w:rsid w:val="00B25D35"/>
    <w:rsid w:val="00B265A6"/>
    <w:rsid w:val="00B31A39"/>
    <w:rsid w:val="00B34A1C"/>
    <w:rsid w:val="00B4070B"/>
    <w:rsid w:val="00B415AB"/>
    <w:rsid w:val="00B442D5"/>
    <w:rsid w:val="00B444C6"/>
    <w:rsid w:val="00B470DA"/>
    <w:rsid w:val="00B471C8"/>
    <w:rsid w:val="00B47625"/>
    <w:rsid w:val="00B50569"/>
    <w:rsid w:val="00B52414"/>
    <w:rsid w:val="00B56DCC"/>
    <w:rsid w:val="00B60251"/>
    <w:rsid w:val="00B6031B"/>
    <w:rsid w:val="00B63D16"/>
    <w:rsid w:val="00B63E7D"/>
    <w:rsid w:val="00B64205"/>
    <w:rsid w:val="00B70AB0"/>
    <w:rsid w:val="00B735AE"/>
    <w:rsid w:val="00B735FE"/>
    <w:rsid w:val="00B761FA"/>
    <w:rsid w:val="00B76BE6"/>
    <w:rsid w:val="00B850D9"/>
    <w:rsid w:val="00B8544F"/>
    <w:rsid w:val="00B87368"/>
    <w:rsid w:val="00B87AB3"/>
    <w:rsid w:val="00B90F73"/>
    <w:rsid w:val="00B95394"/>
    <w:rsid w:val="00B97827"/>
    <w:rsid w:val="00B978B0"/>
    <w:rsid w:val="00BA2AAC"/>
    <w:rsid w:val="00BA34B4"/>
    <w:rsid w:val="00BA3891"/>
    <w:rsid w:val="00BA57F1"/>
    <w:rsid w:val="00BB2E53"/>
    <w:rsid w:val="00BB44FC"/>
    <w:rsid w:val="00BB66D6"/>
    <w:rsid w:val="00BB754A"/>
    <w:rsid w:val="00BB75EE"/>
    <w:rsid w:val="00BC5817"/>
    <w:rsid w:val="00BC75CB"/>
    <w:rsid w:val="00BD0523"/>
    <w:rsid w:val="00BD05AD"/>
    <w:rsid w:val="00BD1640"/>
    <w:rsid w:val="00BD21EA"/>
    <w:rsid w:val="00BD3757"/>
    <w:rsid w:val="00BD41E5"/>
    <w:rsid w:val="00BD4A81"/>
    <w:rsid w:val="00BD703F"/>
    <w:rsid w:val="00BE03D9"/>
    <w:rsid w:val="00BE2591"/>
    <w:rsid w:val="00BE3692"/>
    <w:rsid w:val="00BF0460"/>
    <w:rsid w:val="00C01320"/>
    <w:rsid w:val="00C03895"/>
    <w:rsid w:val="00C03B4F"/>
    <w:rsid w:val="00C04345"/>
    <w:rsid w:val="00C1256A"/>
    <w:rsid w:val="00C14AC4"/>
    <w:rsid w:val="00C14AD8"/>
    <w:rsid w:val="00C15CD4"/>
    <w:rsid w:val="00C16AB1"/>
    <w:rsid w:val="00C1719E"/>
    <w:rsid w:val="00C17278"/>
    <w:rsid w:val="00C20DB7"/>
    <w:rsid w:val="00C2305F"/>
    <w:rsid w:val="00C31F3D"/>
    <w:rsid w:val="00C34137"/>
    <w:rsid w:val="00C34A5B"/>
    <w:rsid w:val="00C34F28"/>
    <w:rsid w:val="00C358E0"/>
    <w:rsid w:val="00C37758"/>
    <w:rsid w:val="00C42882"/>
    <w:rsid w:val="00C42E98"/>
    <w:rsid w:val="00C43527"/>
    <w:rsid w:val="00C4386D"/>
    <w:rsid w:val="00C43C56"/>
    <w:rsid w:val="00C44887"/>
    <w:rsid w:val="00C45A65"/>
    <w:rsid w:val="00C4783F"/>
    <w:rsid w:val="00C509E5"/>
    <w:rsid w:val="00C53D90"/>
    <w:rsid w:val="00C557DB"/>
    <w:rsid w:val="00C56CCB"/>
    <w:rsid w:val="00C577E5"/>
    <w:rsid w:val="00C57962"/>
    <w:rsid w:val="00C57F63"/>
    <w:rsid w:val="00C601F9"/>
    <w:rsid w:val="00C618B2"/>
    <w:rsid w:val="00C627D6"/>
    <w:rsid w:val="00C70236"/>
    <w:rsid w:val="00C71866"/>
    <w:rsid w:val="00C720DD"/>
    <w:rsid w:val="00C7305D"/>
    <w:rsid w:val="00C73459"/>
    <w:rsid w:val="00C8295B"/>
    <w:rsid w:val="00C8301E"/>
    <w:rsid w:val="00C83A81"/>
    <w:rsid w:val="00C8428D"/>
    <w:rsid w:val="00C855DD"/>
    <w:rsid w:val="00C857CB"/>
    <w:rsid w:val="00C902CF"/>
    <w:rsid w:val="00C92716"/>
    <w:rsid w:val="00C93C6C"/>
    <w:rsid w:val="00C95C87"/>
    <w:rsid w:val="00C961B7"/>
    <w:rsid w:val="00C969FF"/>
    <w:rsid w:val="00C9786B"/>
    <w:rsid w:val="00CA0522"/>
    <w:rsid w:val="00CA6722"/>
    <w:rsid w:val="00CA7289"/>
    <w:rsid w:val="00CB0C06"/>
    <w:rsid w:val="00CB1801"/>
    <w:rsid w:val="00CB1F96"/>
    <w:rsid w:val="00CB2BA5"/>
    <w:rsid w:val="00CB3E04"/>
    <w:rsid w:val="00CB3F92"/>
    <w:rsid w:val="00CC0596"/>
    <w:rsid w:val="00CC09C7"/>
    <w:rsid w:val="00CC0A5D"/>
    <w:rsid w:val="00CC34B5"/>
    <w:rsid w:val="00CC3C84"/>
    <w:rsid w:val="00CC431D"/>
    <w:rsid w:val="00CC4547"/>
    <w:rsid w:val="00CC5103"/>
    <w:rsid w:val="00CC6412"/>
    <w:rsid w:val="00CC7855"/>
    <w:rsid w:val="00CD22CD"/>
    <w:rsid w:val="00CD2E7C"/>
    <w:rsid w:val="00CD5747"/>
    <w:rsid w:val="00CD5D57"/>
    <w:rsid w:val="00CD6523"/>
    <w:rsid w:val="00CD6D6C"/>
    <w:rsid w:val="00CE0E3A"/>
    <w:rsid w:val="00CE381B"/>
    <w:rsid w:val="00CE3FC4"/>
    <w:rsid w:val="00CE7FEF"/>
    <w:rsid w:val="00CF13C4"/>
    <w:rsid w:val="00CF4776"/>
    <w:rsid w:val="00CF52D2"/>
    <w:rsid w:val="00CF686B"/>
    <w:rsid w:val="00CF765D"/>
    <w:rsid w:val="00D02016"/>
    <w:rsid w:val="00D02747"/>
    <w:rsid w:val="00D0508F"/>
    <w:rsid w:val="00D116A1"/>
    <w:rsid w:val="00D11796"/>
    <w:rsid w:val="00D133F0"/>
    <w:rsid w:val="00D14266"/>
    <w:rsid w:val="00D1691F"/>
    <w:rsid w:val="00D24E81"/>
    <w:rsid w:val="00D25781"/>
    <w:rsid w:val="00D31BCC"/>
    <w:rsid w:val="00D341E9"/>
    <w:rsid w:val="00D345DA"/>
    <w:rsid w:val="00D4185F"/>
    <w:rsid w:val="00D41A2B"/>
    <w:rsid w:val="00D41FB1"/>
    <w:rsid w:val="00D4317F"/>
    <w:rsid w:val="00D435CC"/>
    <w:rsid w:val="00D439CB"/>
    <w:rsid w:val="00D45147"/>
    <w:rsid w:val="00D50D36"/>
    <w:rsid w:val="00D5194D"/>
    <w:rsid w:val="00D528B2"/>
    <w:rsid w:val="00D54FDA"/>
    <w:rsid w:val="00D55112"/>
    <w:rsid w:val="00D55391"/>
    <w:rsid w:val="00D564BA"/>
    <w:rsid w:val="00D56CEC"/>
    <w:rsid w:val="00D57F65"/>
    <w:rsid w:val="00D604D2"/>
    <w:rsid w:val="00D61CA9"/>
    <w:rsid w:val="00D629F2"/>
    <w:rsid w:val="00D62CFF"/>
    <w:rsid w:val="00D634A4"/>
    <w:rsid w:val="00D65A1B"/>
    <w:rsid w:val="00D706BE"/>
    <w:rsid w:val="00D72512"/>
    <w:rsid w:val="00D7500E"/>
    <w:rsid w:val="00D80E24"/>
    <w:rsid w:val="00D8132D"/>
    <w:rsid w:val="00D82234"/>
    <w:rsid w:val="00D82F3A"/>
    <w:rsid w:val="00D83110"/>
    <w:rsid w:val="00D83483"/>
    <w:rsid w:val="00D84EBF"/>
    <w:rsid w:val="00D865A9"/>
    <w:rsid w:val="00D86891"/>
    <w:rsid w:val="00D93FCC"/>
    <w:rsid w:val="00D95CDC"/>
    <w:rsid w:val="00D96BC0"/>
    <w:rsid w:val="00D9739A"/>
    <w:rsid w:val="00DA0F84"/>
    <w:rsid w:val="00DA1176"/>
    <w:rsid w:val="00DA534A"/>
    <w:rsid w:val="00DA53B0"/>
    <w:rsid w:val="00DA560F"/>
    <w:rsid w:val="00DA7CE3"/>
    <w:rsid w:val="00DB01BC"/>
    <w:rsid w:val="00DB24CE"/>
    <w:rsid w:val="00DB2902"/>
    <w:rsid w:val="00DB5CFD"/>
    <w:rsid w:val="00DB66B0"/>
    <w:rsid w:val="00DB732E"/>
    <w:rsid w:val="00DC1BF6"/>
    <w:rsid w:val="00DC22B0"/>
    <w:rsid w:val="00DC6E27"/>
    <w:rsid w:val="00DC6ECB"/>
    <w:rsid w:val="00DD0B27"/>
    <w:rsid w:val="00DD222B"/>
    <w:rsid w:val="00DD5733"/>
    <w:rsid w:val="00DD648E"/>
    <w:rsid w:val="00DD7616"/>
    <w:rsid w:val="00DE2BA6"/>
    <w:rsid w:val="00DE487C"/>
    <w:rsid w:val="00DE5372"/>
    <w:rsid w:val="00DF4F27"/>
    <w:rsid w:val="00DF50F8"/>
    <w:rsid w:val="00DF54C2"/>
    <w:rsid w:val="00E00228"/>
    <w:rsid w:val="00E01DDB"/>
    <w:rsid w:val="00E02A6B"/>
    <w:rsid w:val="00E04D19"/>
    <w:rsid w:val="00E10FAE"/>
    <w:rsid w:val="00E12205"/>
    <w:rsid w:val="00E14685"/>
    <w:rsid w:val="00E17BBA"/>
    <w:rsid w:val="00E21662"/>
    <w:rsid w:val="00E22BB4"/>
    <w:rsid w:val="00E234EF"/>
    <w:rsid w:val="00E24C0B"/>
    <w:rsid w:val="00E25F0B"/>
    <w:rsid w:val="00E266E6"/>
    <w:rsid w:val="00E304AC"/>
    <w:rsid w:val="00E30F2E"/>
    <w:rsid w:val="00E32AF7"/>
    <w:rsid w:val="00E3406E"/>
    <w:rsid w:val="00E34617"/>
    <w:rsid w:val="00E353FA"/>
    <w:rsid w:val="00E40C60"/>
    <w:rsid w:val="00E40F76"/>
    <w:rsid w:val="00E41028"/>
    <w:rsid w:val="00E43A54"/>
    <w:rsid w:val="00E459AF"/>
    <w:rsid w:val="00E5109B"/>
    <w:rsid w:val="00E5118C"/>
    <w:rsid w:val="00E51DA2"/>
    <w:rsid w:val="00E529F8"/>
    <w:rsid w:val="00E56654"/>
    <w:rsid w:val="00E62EFA"/>
    <w:rsid w:val="00E64FF9"/>
    <w:rsid w:val="00E65EE2"/>
    <w:rsid w:val="00E7484E"/>
    <w:rsid w:val="00E74A38"/>
    <w:rsid w:val="00E74E5A"/>
    <w:rsid w:val="00E752B0"/>
    <w:rsid w:val="00E766EF"/>
    <w:rsid w:val="00E76864"/>
    <w:rsid w:val="00E80CFB"/>
    <w:rsid w:val="00E811F2"/>
    <w:rsid w:val="00E81A2C"/>
    <w:rsid w:val="00E8316A"/>
    <w:rsid w:val="00E84B11"/>
    <w:rsid w:val="00E863C9"/>
    <w:rsid w:val="00E86C5C"/>
    <w:rsid w:val="00E9553B"/>
    <w:rsid w:val="00E95FEC"/>
    <w:rsid w:val="00EA0241"/>
    <w:rsid w:val="00EA6E37"/>
    <w:rsid w:val="00EA70E9"/>
    <w:rsid w:val="00EB2335"/>
    <w:rsid w:val="00EB4B34"/>
    <w:rsid w:val="00EB7C57"/>
    <w:rsid w:val="00EC0841"/>
    <w:rsid w:val="00EC245D"/>
    <w:rsid w:val="00EC419D"/>
    <w:rsid w:val="00EC6A07"/>
    <w:rsid w:val="00EC72CD"/>
    <w:rsid w:val="00EC7FC0"/>
    <w:rsid w:val="00ED11CC"/>
    <w:rsid w:val="00ED51B5"/>
    <w:rsid w:val="00ED6CC5"/>
    <w:rsid w:val="00ED700C"/>
    <w:rsid w:val="00ED7C7F"/>
    <w:rsid w:val="00EE01C3"/>
    <w:rsid w:val="00EE1463"/>
    <w:rsid w:val="00EE1B93"/>
    <w:rsid w:val="00EE2B59"/>
    <w:rsid w:val="00EE2CB4"/>
    <w:rsid w:val="00EE6AF0"/>
    <w:rsid w:val="00EE7595"/>
    <w:rsid w:val="00EE7FC6"/>
    <w:rsid w:val="00EF012F"/>
    <w:rsid w:val="00EF0191"/>
    <w:rsid w:val="00EF042F"/>
    <w:rsid w:val="00EF0D46"/>
    <w:rsid w:val="00EF5158"/>
    <w:rsid w:val="00EF6A0E"/>
    <w:rsid w:val="00F0034B"/>
    <w:rsid w:val="00F00903"/>
    <w:rsid w:val="00F03611"/>
    <w:rsid w:val="00F05744"/>
    <w:rsid w:val="00F07243"/>
    <w:rsid w:val="00F106F0"/>
    <w:rsid w:val="00F11389"/>
    <w:rsid w:val="00F11696"/>
    <w:rsid w:val="00F11791"/>
    <w:rsid w:val="00F120EB"/>
    <w:rsid w:val="00F120F8"/>
    <w:rsid w:val="00F14EA2"/>
    <w:rsid w:val="00F16106"/>
    <w:rsid w:val="00F162B9"/>
    <w:rsid w:val="00F245B1"/>
    <w:rsid w:val="00F26FEE"/>
    <w:rsid w:val="00F30771"/>
    <w:rsid w:val="00F314C3"/>
    <w:rsid w:val="00F31523"/>
    <w:rsid w:val="00F32BA7"/>
    <w:rsid w:val="00F335CF"/>
    <w:rsid w:val="00F37D1B"/>
    <w:rsid w:val="00F40FC8"/>
    <w:rsid w:val="00F41570"/>
    <w:rsid w:val="00F42511"/>
    <w:rsid w:val="00F4281C"/>
    <w:rsid w:val="00F430D7"/>
    <w:rsid w:val="00F43D2E"/>
    <w:rsid w:val="00F441BD"/>
    <w:rsid w:val="00F45CC3"/>
    <w:rsid w:val="00F51289"/>
    <w:rsid w:val="00F5288B"/>
    <w:rsid w:val="00F537EB"/>
    <w:rsid w:val="00F538D5"/>
    <w:rsid w:val="00F546FC"/>
    <w:rsid w:val="00F559A6"/>
    <w:rsid w:val="00F5723B"/>
    <w:rsid w:val="00F60D6C"/>
    <w:rsid w:val="00F649B9"/>
    <w:rsid w:val="00F72C9D"/>
    <w:rsid w:val="00F73DBA"/>
    <w:rsid w:val="00F74840"/>
    <w:rsid w:val="00F76357"/>
    <w:rsid w:val="00F764A7"/>
    <w:rsid w:val="00F76D9C"/>
    <w:rsid w:val="00F7704A"/>
    <w:rsid w:val="00F777DC"/>
    <w:rsid w:val="00F77EE7"/>
    <w:rsid w:val="00F81956"/>
    <w:rsid w:val="00F8254C"/>
    <w:rsid w:val="00F84586"/>
    <w:rsid w:val="00F85AB8"/>
    <w:rsid w:val="00F85F49"/>
    <w:rsid w:val="00F91D87"/>
    <w:rsid w:val="00F9266C"/>
    <w:rsid w:val="00F92F45"/>
    <w:rsid w:val="00F94DF8"/>
    <w:rsid w:val="00FA10BE"/>
    <w:rsid w:val="00FA4AC5"/>
    <w:rsid w:val="00FA7706"/>
    <w:rsid w:val="00FB11D9"/>
    <w:rsid w:val="00FB4BA9"/>
    <w:rsid w:val="00FB5BC4"/>
    <w:rsid w:val="00FB794D"/>
    <w:rsid w:val="00FB7DBF"/>
    <w:rsid w:val="00FC17AE"/>
    <w:rsid w:val="00FC194D"/>
    <w:rsid w:val="00FC7536"/>
    <w:rsid w:val="00FD0514"/>
    <w:rsid w:val="00FD0803"/>
    <w:rsid w:val="00FD0DF1"/>
    <w:rsid w:val="00FD4795"/>
    <w:rsid w:val="00FD5D9D"/>
    <w:rsid w:val="00FD6798"/>
    <w:rsid w:val="00FD7659"/>
    <w:rsid w:val="00FE006A"/>
    <w:rsid w:val="00FE04D7"/>
    <w:rsid w:val="00FE095A"/>
    <w:rsid w:val="00FE120E"/>
    <w:rsid w:val="00FE1DEC"/>
    <w:rsid w:val="00FE2F0A"/>
    <w:rsid w:val="00FE4ACA"/>
    <w:rsid w:val="00FF13E2"/>
    <w:rsid w:val="00FF1B40"/>
    <w:rsid w:val="00FF1CDF"/>
    <w:rsid w:val="00FF2152"/>
    <w:rsid w:val="00FF229C"/>
    <w:rsid w:val="00FF27D2"/>
    <w:rsid w:val="00FF461F"/>
    <w:rsid w:val="00FF4DF4"/>
    <w:rsid w:val="00FF5EE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E9F0C"/>
  <w15:docId w15:val="{EB6DC7CB-2EFB-4644-A039-E30C8EF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85A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E3FC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E3FC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02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F4F27"/>
    <w:rPr>
      <w:b/>
      <w:bCs/>
    </w:rPr>
  </w:style>
  <w:style w:type="table" w:styleId="Tabellasemplice-3">
    <w:name w:val="Plain Table 3"/>
    <w:basedOn w:val="Tabellanormale"/>
    <w:uiPriority w:val="43"/>
    <w:rsid w:val="00A30955"/>
    <w:pPr>
      <w:spacing w:after="0" w:line="240" w:lineRule="auto"/>
    </w:pPr>
    <w:rPr>
      <w:kern w:val="2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Carpredefinitoparagrafo"/>
    <w:rsid w:val="00E34617"/>
  </w:style>
  <w:style w:type="character" w:customStyle="1" w:styleId="Titolo5Carattere">
    <w:name w:val="Titolo 5 Carattere"/>
    <w:basedOn w:val="Carpredefinitoparagrafo"/>
    <w:link w:val="Titolo5"/>
    <w:uiPriority w:val="9"/>
    <w:rsid w:val="00F85AB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F85AB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B7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5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824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628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1939">
                                      <w:blockQuote w:val="1"/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3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longeva.it/wp-content/uploads/2024/07/Indagine_2024_ItaliaLongeva_final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elgiudice@vrelation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EECA-8B1A-443A-BB1D-27E0E034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Angela Del Giudice</cp:lastModifiedBy>
  <cp:revision>3</cp:revision>
  <cp:lastPrinted>2024-07-16T13:09:00Z</cp:lastPrinted>
  <dcterms:created xsi:type="dcterms:W3CDTF">2024-07-16T13:09:00Z</dcterms:created>
  <dcterms:modified xsi:type="dcterms:W3CDTF">2024-07-16T13:16:00Z</dcterms:modified>
</cp:coreProperties>
</file>